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44885" w:rsidRPr="00094D6F" w14:paraId="713A9B84" w14:textId="77777777" w:rsidTr="00195B3D">
        <w:trPr>
          <w:trHeight w:val="284"/>
        </w:trPr>
        <w:tc>
          <w:tcPr>
            <w:tcW w:w="5000" w:type="pct"/>
            <w:shd w:val="clear" w:color="auto" w:fill="BFBFBF" w:themeFill="background1" w:themeFillShade="BF"/>
            <w:noWrap/>
            <w:vAlign w:val="bottom"/>
          </w:tcPr>
          <w:p w14:paraId="1189DEF2" w14:textId="1BF28A3A" w:rsidR="00944885" w:rsidRPr="00094D6F" w:rsidRDefault="00944885" w:rsidP="008442D6">
            <w:pPr>
              <w:jc w:val="both"/>
              <w:rPr>
                <w:color w:val="000000"/>
              </w:rPr>
            </w:pPr>
            <w:r w:rsidRPr="00094D6F">
              <w:rPr>
                <w:color w:val="000000"/>
              </w:rPr>
              <w:t>Предмет на обществена поръчка, наименование на обекта:</w:t>
            </w:r>
          </w:p>
        </w:tc>
      </w:tr>
      <w:tr w:rsidR="00AC1D1D" w:rsidRPr="00094D6F" w14:paraId="1FC89D33" w14:textId="77777777" w:rsidTr="00195B3D">
        <w:trPr>
          <w:trHeight w:val="284"/>
        </w:trPr>
        <w:tc>
          <w:tcPr>
            <w:tcW w:w="5000" w:type="pct"/>
            <w:shd w:val="clear" w:color="auto" w:fill="auto"/>
            <w:noWrap/>
            <w:vAlign w:val="center"/>
          </w:tcPr>
          <w:p w14:paraId="7B185630" w14:textId="2457BF09" w:rsidR="00195B3D" w:rsidRPr="00094D6F" w:rsidRDefault="00C872D9" w:rsidP="00195B3D">
            <w:pPr>
              <w:spacing w:after="120"/>
              <w:jc w:val="both"/>
              <w:rPr>
                <w:bCs/>
                <w:color w:val="000000"/>
              </w:rPr>
            </w:pPr>
            <w:r w:rsidRPr="00094D6F">
              <w:rPr>
                <w:bCs/>
                <w:color w:val="000000"/>
              </w:rPr>
              <w:t>„</w:t>
            </w:r>
            <w:r w:rsidR="00195B3D" w:rsidRPr="00094D6F">
              <w:rPr>
                <w:bCs/>
                <w:color w:val="000000"/>
              </w:rPr>
              <w:t xml:space="preserve">Изготвяне на </w:t>
            </w:r>
            <w:r w:rsidR="003A70B3" w:rsidRPr="00094D6F">
              <w:rPr>
                <w:bCs/>
                <w:color w:val="000000"/>
              </w:rPr>
              <w:t>докумен</w:t>
            </w:r>
            <w:r w:rsidR="00F36D69" w:rsidRPr="00094D6F">
              <w:rPr>
                <w:bCs/>
                <w:color w:val="000000"/>
              </w:rPr>
              <w:t>тации за провеждане на процедури</w:t>
            </w:r>
            <w:r w:rsidR="003A70B3" w:rsidRPr="00094D6F">
              <w:rPr>
                <w:bCs/>
                <w:color w:val="000000"/>
              </w:rPr>
              <w:t xml:space="preserve"> по възлагане на обществени поръчки</w:t>
            </w:r>
            <w:r w:rsidR="00195B3D" w:rsidRPr="00094D6F">
              <w:rPr>
                <w:bCs/>
                <w:color w:val="000000"/>
              </w:rPr>
              <w:t xml:space="preserve"> </w:t>
            </w:r>
            <w:r w:rsidR="00D043CC" w:rsidRPr="00094D6F">
              <w:rPr>
                <w:bCs/>
                <w:color w:val="000000"/>
              </w:rPr>
              <w:t xml:space="preserve">чрез приложимия способ по Закона за обществените поръчки </w:t>
            </w:r>
            <w:r w:rsidR="00195B3D" w:rsidRPr="00094D6F">
              <w:rPr>
                <w:bCs/>
                <w:color w:val="000000"/>
              </w:rPr>
              <w:t>за проект „</w:t>
            </w:r>
            <w:r w:rsidR="004C5313" w:rsidRPr="00094D6F">
              <w:rPr>
                <w:bCs/>
                <w:color w:val="000000"/>
              </w:rPr>
              <w:t>П</w:t>
            </w:r>
            <w:r w:rsidR="00FF49E1" w:rsidRPr="00094D6F">
              <w:rPr>
                <w:bCs/>
                <w:color w:val="000000"/>
              </w:rPr>
              <w:t>роектиране и изграждане на анаеробна инсталация за разделно събрани биоразградими отпадъци на територията на РСУО Русе</w:t>
            </w:r>
            <w:r w:rsidR="00195B3D" w:rsidRPr="00094D6F">
              <w:rPr>
                <w:bCs/>
                <w:color w:val="000000"/>
              </w:rPr>
              <w:t>“</w:t>
            </w:r>
            <w:r w:rsidR="004C5313" w:rsidRPr="00094D6F">
              <w:rPr>
                <w:bCs/>
                <w:color w:val="000000"/>
              </w:rPr>
              <w:t>.</w:t>
            </w:r>
          </w:p>
          <w:p w14:paraId="706CFA3B" w14:textId="662178AD" w:rsidR="005E2041" w:rsidRPr="00094D6F" w:rsidRDefault="005E2041" w:rsidP="003A70B3">
            <w:pPr>
              <w:spacing w:after="120"/>
              <w:jc w:val="both"/>
              <w:rPr>
                <w:bCs/>
                <w:color w:val="000000"/>
              </w:rPr>
            </w:pPr>
            <w:r w:rsidRPr="00094D6F">
              <w:rPr>
                <w:b/>
                <w:bCs/>
                <w:color w:val="000000"/>
                <w:u w:val="single"/>
              </w:rPr>
              <w:t>Обект</w:t>
            </w:r>
            <w:r w:rsidRPr="00094D6F">
              <w:rPr>
                <w:bCs/>
                <w:color w:val="000000"/>
              </w:rPr>
              <w:t xml:space="preserve"> на настоящата поръчка е „услуга” по смисъла на чл. 3, ал. 1, т. 3 от ЗОП.</w:t>
            </w:r>
          </w:p>
        </w:tc>
      </w:tr>
      <w:tr w:rsidR="00AC1D1D" w:rsidRPr="00094D6F" w14:paraId="2D964AE0" w14:textId="77777777" w:rsidTr="00195B3D">
        <w:trPr>
          <w:trHeight w:val="284"/>
        </w:trPr>
        <w:tc>
          <w:tcPr>
            <w:tcW w:w="5000" w:type="pct"/>
            <w:shd w:val="clear" w:color="auto" w:fill="BFBFBF" w:themeFill="background1" w:themeFillShade="BF"/>
            <w:noWrap/>
            <w:vAlign w:val="bottom"/>
          </w:tcPr>
          <w:p w14:paraId="6E43796D" w14:textId="6FC9746E" w:rsidR="00AC1D1D" w:rsidRPr="00094D6F" w:rsidRDefault="00AC1D1D" w:rsidP="008442D6">
            <w:pPr>
              <w:jc w:val="both"/>
              <w:rPr>
                <w:color w:val="000000"/>
              </w:rPr>
            </w:pPr>
            <w:r w:rsidRPr="00094D6F">
              <w:rPr>
                <w:color w:val="000000"/>
              </w:rPr>
              <w:t>Пълно описание на обекта на поръчката, включително основни характеристики</w:t>
            </w:r>
          </w:p>
        </w:tc>
      </w:tr>
      <w:tr w:rsidR="00AC1D1D" w:rsidRPr="00094D6F" w14:paraId="54480AB8" w14:textId="77777777" w:rsidTr="00195B3D">
        <w:trPr>
          <w:trHeight w:val="284"/>
        </w:trPr>
        <w:tc>
          <w:tcPr>
            <w:tcW w:w="5000" w:type="pct"/>
            <w:shd w:val="clear" w:color="auto" w:fill="auto"/>
            <w:noWrap/>
            <w:vAlign w:val="bottom"/>
          </w:tcPr>
          <w:p w14:paraId="254C32E7" w14:textId="4F516C5E" w:rsidR="00F92852" w:rsidRPr="00094D6F" w:rsidRDefault="00AF0BC0" w:rsidP="00737A6D">
            <w:pPr>
              <w:spacing w:after="120"/>
              <w:jc w:val="both"/>
              <w:rPr>
                <w:bCs/>
                <w:color w:val="000000"/>
              </w:rPr>
            </w:pPr>
            <w:r w:rsidRPr="00094D6F">
              <w:rPr>
                <w:bCs/>
                <w:color w:val="000000"/>
              </w:rPr>
              <w:t xml:space="preserve">Настоящата обществена поръчка се провежда в </w:t>
            </w:r>
            <w:r w:rsidR="003958CE" w:rsidRPr="00094D6F">
              <w:rPr>
                <w:bCs/>
                <w:color w:val="000000"/>
              </w:rPr>
              <w:t xml:space="preserve">изпълнение </w:t>
            </w:r>
            <w:r w:rsidR="00C6599D" w:rsidRPr="00094D6F">
              <w:rPr>
                <w:bCs/>
                <w:color w:val="000000"/>
              </w:rPr>
              <w:t xml:space="preserve">на </w:t>
            </w:r>
            <w:r w:rsidR="00257909" w:rsidRPr="00094D6F">
              <w:rPr>
                <w:bCs/>
                <w:color w:val="000000"/>
              </w:rPr>
              <w:t>дейност</w:t>
            </w:r>
            <w:r w:rsidRPr="00094D6F">
              <w:rPr>
                <w:bCs/>
                <w:color w:val="000000"/>
              </w:rPr>
              <w:t xml:space="preserve"> </w:t>
            </w:r>
            <w:r w:rsidR="00DC31BB" w:rsidRPr="00DC31BB">
              <w:rPr>
                <w:bCs/>
                <w:color w:val="000000"/>
              </w:rPr>
              <w:t>„Изготвяне на документации за провеждане на процедури по възлагане на обществени поръчки чрез приложимия способ по Закона за обществените поръчки</w:t>
            </w:r>
            <w:r w:rsidR="00DC31BB">
              <w:rPr>
                <w:bCs/>
                <w:color w:val="000000"/>
                <w:lang w:val="en-US"/>
              </w:rPr>
              <w:t xml:space="preserve">” </w:t>
            </w:r>
            <w:r w:rsidR="00257909" w:rsidRPr="00094D6F">
              <w:rPr>
                <w:bCs/>
                <w:color w:val="000000"/>
              </w:rPr>
              <w:t>по</w:t>
            </w:r>
            <w:r w:rsidR="008744B5" w:rsidRPr="00094D6F">
              <w:rPr>
                <w:bCs/>
                <w:color w:val="000000"/>
              </w:rPr>
              <w:t xml:space="preserve"> </w:t>
            </w:r>
            <w:r w:rsidR="00257909" w:rsidRPr="00094D6F">
              <w:rPr>
                <w:bCs/>
                <w:color w:val="000000"/>
              </w:rPr>
              <w:t>проект „Проектиране и изграждане на анаеробна инсталация за разделно събрани биоразградими отпадъци на територията на РСУО Русе“, кой</w:t>
            </w:r>
            <w:r w:rsidR="00C6599D" w:rsidRPr="00094D6F">
              <w:rPr>
                <w:bCs/>
                <w:color w:val="000000"/>
              </w:rPr>
              <w:t xml:space="preserve">то Община Русе ще </w:t>
            </w:r>
            <w:r w:rsidR="006861ED" w:rsidRPr="00094D6F">
              <w:rPr>
                <w:bCs/>
                <w:color w:val="000000"/>
              </w:rPr>
              <w:t>реализира</w:t>
            </w:r>
            <w:r w:rsidR="00257909" w:rsidRPr="00094D6F">
              <w:rPr>
                <w:bCs/>
                <w:color w:val="000000"/>
              </w:rPr>
              <w:t xml:space="preserve"> в изпълнение на процедура №BG16М1ОР002-2.004 „Проектиране и изграждане на анаеробни инсталации за разделно събрани биоразградими отпадъци“ по приоритетна ос 2 на Оперативна програма „Околна среда 2014 – 2020 г.“.</w:t>
            </w:r>
          </w:p>
          <w:p w14:paraId="57C05F15" w14:textId="79CF0085" w:rsidR="00F00F1B" w:rsidRPr="00094D6F" w:rsidRDefault="00B51845" w:rsidP="00737A6D">
            <w:pPr>
              <w:spacing w:after="120"/>
              <w:jc w:val="both"/>
              <w:rPr>
                <w:bCs/>
                <w:color w:val="000000"/>
              </w:rPr>
            </w:pPr>
            <w:r w:rsidRPr="00094D6F">
              <w:rPr>
                <w:b/>
                <w:bCs/>
                <w:color w:val="000000"/>
              </w:rPr>
              <w:t>Обект</w:t>
            </w:r>
            <w:r w:rsidR="00F92852" w:rsidRPr="00094D6F">
              <w:rPr>
                <w:b/>
                <w:bCs/>
                <w:color w:val="000000"/>
              </w:rPr>
              <w:t xml:space="preserve"> на настоящата поръчка </w:t>
            </w:r>
            <w:r w:rsidRPr="00094D6F">
              <w:rPr>
                <w:b/>
                <w:bCs/>
                <w:color w:val="000000"/>
              </w:rPr>
              <w:t xml:space="preserve">е </w:t>
            </w:r>
            <w:r w:rsidR="00F92852" w:rsidRPr="00094D6F">
              <w:rPr>
                <w:b/>
                <w:bCs/>
                <w:color w:val="000000"/>
              </w:rPr>
              <w:t>п</w:t>
            </w:r>
            <w:r w:rsidR="00737A6D" w:rsidRPr="00094D6F">
              <w:rPr>
                <w:b/>
                <w:bCs/>
                <w:color w:val="000000"/>
              </w:rPr>
              <w:t>редоставяне</w:t>
            </w:r>
            <w:r w:rsidRPr="00094D6F">
              <w:rPr>
                <w:b/>
                <w:bCs/>
                <w:color w:val="000000"/>
              </w:rPr>
              <w:t>то</w:t>
            </w:r>
            <w:r w:rsidR="00737A6D" w:rsidRPr="00094D6F">
              <w:rPr>
                <w:b/>
                <w:bCs/>
                <w:color w:val="000000"/>
              </w:rPr>
              <w:t xml:space="preserve"> на услуга</w:t>
            </w:r>
            <w:r w:rsidR="00B47A3D" w:rsidRPr="00094D6F">
              <w:rPr>
                <w:bCs/>
                <w:color w:val="000000"/>
              </w:rPr>
              <w:t xml:space="preserve"> за</w:t>
            </w:r>
            <w:r w:rsidR="00737A6D" w:rsidRPr="00094D6F">
              <w:rPr>
                <w:bCs/>
                <w:color w:val="000000"/>
              </w:rPr>
              <w:t xml:space="preserve"> изготвяне на документации </w:t>
            </w:r>
            <w:r w:rsidR="00207839">
              <w:rPr>
                <w:bCs/>
                <w:color w:val="000000"/>
              </w:rPr>
              <w:t>по чл. 31 от ЗОП</w:t>
            </w:r>
            <w:r w:rsidR="00F00F1B" w:rsidRPr="00094D6F">
              <w:rPr>
                <w:bCs/>
                <w:color w:val="000000"/>
              </w:rPr>
              <w:t xml:space="preserve"> </w:t>
            </w:r>
            <w:r w:rsidR="00737A6D" w:rsidRPr="00094D6F">
              <w:rPr>
                <w:bCs/>
                <w:color w:val="000000"/>
              </w:rPr>
              <w:t xml:space="preserve">за </w:t>
            </w:r>
            <w:r w:rsidR="00BB553A" w:rsidRPr="00094D6F">
              <w:rPr>
                <w:bCs/>
                <w:color w:val="000000"/>
              </w:rPr>
              <w:t xml:space="preserve">провеждане на </w:t>
            </w:r>
            <w:r w:rsidR="00737A6D" w:rsidRPr="00094D6F">
              <w:rPr>
                <w:bCs/>
                <w:color w:val="000000"/>
              </w:rPr>
              <w:t xml:space="preserve">процедури </w:t>
            </w:r>
            <w:r w:rsidR="00487E6B" w:rsidRPr="00094D6F">
              <w:rPr>
                <w:bCs/>
                <w:color w:val="000000"/>
              </w:rPr>
              <w:t xml:space="preserve">по </w:t>
            </w:r>
            <w:r w:rsidR="00737A6D" w:rsidRPr="00094D6F">
              <w:rPr>
                <w:bCs/>
                <w:color w:val="000000"/>
              </w:rPr>
              <w:t xml:space="preserve">възлагане на обществени поръчки </w:t>
            </w:r>
            <w:r w:rsidR="00207839">
              <w:rPr>
                <w:bCs/>
                <w:color w:val="000000"/>
              </w:rPr>
              <w:t xml:space="preserve">чрез приложимия способ </w:t>
            </w:r>
            <w:r w:rsidR="00737A6D" w:rsidRPr="00094D6F">
              <w:rPr>
                <w:bCs/>
                <w:color w:val="000000"/>
              </w:rPr>
              <w:t>по реда на Закона за обществените поръчки</w:t>
            </w:r>
            <w:r w:rsidR="005A37DA" w:rsidRPr="00094D6F">
              <w:rPr>
                <w:bCs/>
                <w:color w:val="000000"/>
              </w:rPr>
              <w:t xml:space="preserve">. </w:t>
            </w:r>
          </w:p>
          <w:p w14:paraId="2295AB6F" w14:textId="513788A7" w:rsidR="00737A6D" w:rsidRPr="00094D6F" w:rsidRDefault="00B47A3D" w:rsidP="00737A6D">
            <w:pPr>
              <w:spacing w:after="120"/>
              <w:jc w:val="both"/>
              <w:rPr>
                <w:bCs/>
                <w:color w:val="000000"/>
              </w:rPr>
            </w:pPr>
            <w:r w:rsidRPr="00094D6F">
              <w:rPr>
                <w:bCs/>
                <w:color w:val="000000"/>
              </w:rPr>
              <w:t>При изпълнение на настоящата</w:t>
            </w:r>
            <w:r w:rsidR="007C4F80" w:rsidRPr="00094D6F">
              <w:rPr>
                <w:bCs/>
                <w:color w:val="000000"/>
              </w:rPr>
              <w:t xml:space="preserve"> </w:t>
            </w:r>
            <w:r w:rsidR="007434BC" w:rsidRPr="00094D6F">
              <w:rPr>
                <w:bCs/>
                <w:color w:val="000000"/>
              </w:rPr>
              <w:t>обществена поръчка Изпълнителят</w:t>
            </w:r>
            <w:r w:rsidRPr="00094D6F">
              <w:rPr>
                <w:bCs/>
                <w:color w:val="000000"/>
              </w:rPr>
              <w:t xml:space="preserve"> ще трябва да изготви </w:t>
            </w:r>
            <w:r w:rsidR="00737A6D" w:rsidRPr="00094D6F">
              <w:rPr>
                <w:bCs/>
                <w:color w:val="000000"/>
              </w:rPr>
              <w:t>документации</w:t>
            </w:r>
            <w:r w:rsidR="005D38B4">
              <w:rPr>
                <w:bCs/>
                <w:color w:val="000000"/>
              </w:rPr>
              <w:t>, вкл. всички необходими документи по чл. 31 от ЗОП,</w:t>
            </w:r>
            <w:r w:rsidR="00737A6D" w:rsidRPr="00094D6F">
              <w:rPr>
                <w:bCs/>
                <w:color w:val="000000"/>
              </w:rPr>
              <w:t xml:space="preserve"> за възлагане на предвидени</w:t>
            </w:r>
            <w:r w:rsidR="005C3898" w:rsidRPr="00094D6F">
              <w:rPr>
                <w:bCs/>
                <w:color w:val="000000"/>
              </w:rPr>
              <w:t>те</w:t>
            </w:r>
            <w:r w:rsidR="00737A6D" w:rsidRPr="00094D6F">
              <w:rPr>
                <w:bCs/>
                <w:color w:val="000000"/>
              </w:rPr>
              <w:t xml:space="preserve"> обществени поръчки</w:t>
            </w:r>
            <w:r w:rsidRPr="00094D6F">
              <w:rPr>
                <w:bCs/>
                <w:color w:val="000000"/>
              </w:rPr>
              <w:t xml:space="preserve"> </w:t>
            </w:r>
            <w:r w:rsidR="00737A6D" w:rsidRPr="00094D6F">
              <w:rPr>
                <w:bCs/>
                <w:color w:val="000000"/>
              </w:rPr>
              <w:t xml:space="preserve">в </w:t>
            </w:r>
            <w:r w:rsidRPr="00094D6F">
              <w:rPr>
                <w:bCs/>
                <w:color w:val="000000"/>
              </w:rPr>
              <w:t>обхвата</w:t>
            </w:r>
            <w:r w:rsidR="00737A6D" w:rsidRPr="00094D6F">
              <w:rPr>
                <w:bCs/>
                <w:color w:val="000000"/>
              </w:rPr>
              <w:t xml:space="preserve"> на </w:t>
            </w:r>
            <w:r w:rsidR="00360663" w:rsidRPr="00094D6F">
              <w:rPr>
                <w:bCs/>
                <w:color w:val="000000"/>
              </w:rPr>
              <w:t>проекта</w:t>
            </w:r>
            <w:r w:rsidRPr="00094D6F">
              <w:rPr>
                <w:bCs/>
                <w:color w:val="000000"/>
              </w:rPr>
              <w:t>, както следва</w:t>
            </w:r>
            <w:r w:rsidR="00737A6D" w:rsidRPr="00094D6F">
              <w:rPr>
                <w:bCs/>
                <w:color w:val="000000"/>
              </w:rPr>
              <w:t>:</w:t>
            </w:r>
          </w:p>
          <w:p w14:paraId="1CF8E724" w14:textId="509E7A9A" w:rsidR="00F00F1B" w:rsidRPr="00094D6F" w:rsidRDefault="00F00F1B" w:rsidP="00737A6D">
            <w:pPr>
              <w:spacing w:after="120"/>
              <w:jc w:val="both"/>
              <w:rPr>
                <w:bCs/>
                <w:color w:val="000000"/>
              </w:rPr>
            </w:pPr>
            <w:r w:rsidRPr="00094D6F">
              <w:rPr>
                <w:bCs/>
                <w:color w:val="000000"/>
              </w:rPr>
              <w:t xml:space="preserve">1. Документация за провеждане на открита процедура по реда на ЗОП </w:t>
            </w:r>
            <w:r w:rsidR="00CE6DF9" w:rsidRPr="00094D6F">
              <w:rPr>
                <w:bCs/>
                <w:color w:val="000000"/>
              </w:rPr>
              <w:t>за избор на и</w:t>
            </w:r>
            <w:r w:rsidRPr="00094D6F">
              <w:rPr>
                <w:bCs/>
                <w:color w:val="000000"/>
              </w:rPr>
              <w:t xml:space="preserve">зпълнител </w:t>
            </w:r>
            <w:r w:rsidR="00CE6DF9" w:rsidRPr="00094D6F">
              <w:rPr>
                <w:bCs/>
                <w:color w:val="000000"/>
              </w:rPr>
              <w:t xml:space="preserve">на обществена поръчка с предмет </w:t>
            </w:r>
            <w:r w:rsidRPr="00094D6F">
              <w:rPr>
                <w:bCs/>
                <w:color w:val="000000"/>
              </w:rPr>
              <w:t>„Идейно проектиране на анаеробна инсталация и на съпътстващата инфраструктура“;</w:t>
            </w:r>
          </w:p>
          <w:p w14:paraId="1C2054B5" w14:textId="49C511DB" w:rsidR="00F00F1B" w:rsidRPr="00094D6F" w:rsidRDefault="00F00F1B" w:rsidP="00737A6D">
            <w:pPr>
              <w:spacing w:after="120"/>
              <w:jc w:val="both"/>
              <w:rPr>
                <w:bCs/>
                <w:color w:val="000000"/>
              </w:rPr>
            </w:pPr>
            <w:r w:rsidRPr="00094D6F">
              <w:rPr>
                <w:bCs/>
                <w:color w:val="000000"/>
              </w:rPr>
              <w:t xml:space="preserve">2. Документация за провеждане на открита процедура по реда на ЗОП </w:t>
            </w:r>
            <w:r w:rsidR="00CE6DF9" w:rsidRPr="00094D6F">
              <w:rPr>
                <w:bCs/>
                <w:color w:val="000000"/>
              </w:rPr>
              <w:t>за избор на и</w:t>
            </w:r>
            <w:r w:rsidRPr="00094D6F">
              <w:rPr>
                <w:bCs/>
                <w:color w:val="000000"/>
              </w:rPr>
              <w:t xml:space="preserve">зпълнител </w:t>
            </w:r>
            <w:r w:rsidR="00CE6DF9" w:rsidRPr="00094D6F">
              <w:rPr>
                <w:bCs/>
                <w:color w:val="000000"/>
              </w:rPr>
              <w:t xml:space="preserve">на обществена поръчка с предмет </w:t>
            </w:r>
            <w:r w:rsidRPr="00094D6F">
              <w:rPr>
                <w:bCs/>
                <w:color w:val="000000"/>
              </w:rPr>
              <w:t>за „Инженеринг – проектиране, авторски надзор и изпълнение на СМР във връзка с изграждането на анаеробна инсталация“;</w:t>
            </w:r>
          </w:p>
          <w:p w14:paraId="477BBD12" w14:textId="6E2DECA5" w:rsidR="00F00F1B" w:rsidRPr="00094D6F" w:rsidRDefault="00F00F1B" w:rsidP="00737A6D">
            <w:pPr>
              <w:spacing w:after="120"/>
              <w:jc w:val="both"/>
              <w:rPr>
                <w:bCs/>
                <w:color w:val="000000"/>
              </w:rPr>
            </w:pPr>
            <w:r w:rsidRPr="00094D6F">
              <w:rPr>
                <w:bCs/>
                <w:color w:val="000000"/>
              </w:rPr>
              <w:t xml:space="preserve">3. Документация за провеждане на открита процедура по реда на ЗОП за избор на изпълнител на обществена поръчка с предмет „Доставка на </w:t>
            </w:r>
            <w:r w:rsidR="00F30876" w:rsidRPr="00094D6F">
              <w:rPr>
                <w:bCs/>
                <w:color w:val="000000"/>
              </w:rPr>
              <w:t>мобилно оборудване за анаеробна</w:t>
            </w:r>
            <w:r w:rsidRPr="00094D6F">
              <w:rPr>
                <w:bCs/>
                <w:color w:val="000000"/>
              </w:rPr>
              <w:t xml:space="preserve"> инсталация“</w:t>
            </w:r>
            <w:r w:rsidR="00CE6DF9" w:rsidRPr="00094D6F">
              <w:rPr>
                <w:bCs/>
                <w:color w:val="000000"/>
              </w:rPr>
              <w:t>;</w:t>
            </w:r>
          </w:p>
          <w:p w14:paraId="180CAD5A" w14:textId="557304B9" w:rsidR="00CE6DF9" w:rsidRPr="00094D6F" w:rsidRDefault="00CE6DF9" w:rsidP="00737A6D">
            <w:pPr>
              <w:spacing w:after="120"/>
              <w:jc w:val="both"/>
              <w:rPr>
                <w:bCs/>
                <w:color w:val="000000"/>
              </w:rPr>
            </w:pPr>
            <w:r w:rsidRPr="00094D6F">
              <w:rPr>
                <w:bCs/>
                <w:color w:val="000000"/>
              </w:rPr>
              <w:t>4. Документация за провеждане на открита процедура по реда на ЗОП за избор на изпълнител на обществена поръчка с предмет „Доставка на необходимото оборудване, съоръжения и техника за разделно събиране на биоразградими отпадъци, в т.ч. и на съдове за събиране на биоразградими отпадъци при източника на образуване и на специализирани транспортни средства“</w:t>
            </w:r>
            <w:r w:rsidR="00DB4152" w:rsidRPr="00094D6F">
              <w:rPr>
                <w:bCs/>
                <w:color w:val="000000"/>
              </w:rPr>
              <w:t>;</w:t>
            </w:r>
          </w:p>
          <w:p w14:paraId="3691AF0D" w14:textId="3712E134" w:rsidR="00DB4152" w:rsidRPr="00094D6F" w:rsidRDefault="00DB4152" w:rsidP="00737A6D">
            <w:pPr>
              <w:spacing w:after="120"/>
              <w:jc w:val="both"/>
              <w:rPr>
                <w:bCs/>
                <w:color w:val="000000"/>
              </w:rPr>
            </w:pPr>
            <w:r w:rsidRPr="00094D6F">
              <w:rPr>
                <w:bCs/>
                <w:color w:val="000000"/>
              </w:rPr>
              <w:t>5. Документация за провеждане на открита процедура по реда на ЗОП за избор на изпълнител на обществена поръчка с предмет „Упражняване на строителен надзор при изпълнение на строителни и монтажни работи и извършване оценка за съответствие на инвестиционния проект</w:t>
            </w:r>
            <w:r w:rsidR="00D20DAD" w:rsidRPr="00094D6F">
              <w:rPr>
                <w:bCs/>
                <w:color w:val="000000"/>
              </w:rPr>
              <w:t xml:space="preserve"> на анаеробна инсталация</w:t>
            </w:r>
            <w:r w:rsidR="007F7C23" w:rsidRPr="00094D6F">
              <w:rPr>
                <w:bCs/>
                <w:color w:val="000000"/>
              </w:rPr>
              <w:t xml:space="preserve"> по проект „Проектиране и изграждане на анаеробна инсталация за разделно събрани биоразградими отпадъци на територията на РСУО Русе“;</w:t>
            </w:r>
          </w:p>
          <w:p w14:paraId="0CC0AE52" w14:textId="5D6CCAAA" w:rsidR="00DB4152" w:rsidRPr="00094D6F" w:rsidRDefault="00DB4152" w:rsidP="00737A6D">
            <w:pPr>
              <w:spacing w:after="120"/>
              <w:jc w:val="both"/>
              <w:rPr>
                <w:bCs/>
                <w:color w:val="000000"/>
              </w:rPr>
            </w:pPr>
            <w:r w:rsidRPr="00094D6F">
              <w:rPr>
                <w:bCs/>
                <w:color w:val="000000"/>
              </w:rPr>
              <w:t xml:space="preserve">6. </w:t>
            </w:r>
            <w:r w:rsidR="00B4564D" w:rsidRPr="00094D6F">
              <w:rPr>
                <w:bCs/>
                <w:color w:val="000000"/>
              </w:rPr>
              <w:t xml:space="preserve">Документация за провеждане на обществена поръчка чрез събиране на оферти с обява по реда на ЗОП с предмет </w:t>
            </w:r>
            <w:r w:rsidRPr="00094D6F">
              <w:rPr>
                <w:bCs/>
                <w:color w:val="000000"/>
              </w:rPr>
              <w:t xml:space="preserve">„Провеждане на процедури и подготовка на документация с цел издаване на административни актове по законодателството за </w:t>
            </w:r>
            <w:r w:rsidRPr="00094D6F">
              <w:rPr>
                <w:bCs/>
                <w:color w:val="000000"/>
              </w:rPr>
              <w:lastRenderedPageBreak/>
              <w:t>околна среда“;</w:t>
            </w:r>
          </w:p>
          <w:p w14:paraId="1CB85C0D" w14:textId="55D3220B" w:rsidR="00DB4152" w:rsidRPr="00094D6F" w:rsidRDefault="00DB4152" w:rsidP="00737A6D">
            <w:pPr>
              <w:spacing w:after="120"/>
              <w:jc w:val="both"/>
              <w:rPr>
                <w:bCs/>
                <w:color w:val="000000"/>
              </w:rPr>
            </w:pPr>
            <w:r w:rsidRPr="00094D6F">
              <w:rPr>
                <w:bCs/>
                <w:color w:val="000000"/>
              </w:rPr>
              <w:t>7. Документация за провеждане на открита процедура по реда на ЗОП за избор на изпълнител на обществена поръчка с предмет „</w:t>
            </w:r>
            <w:r w:rsidR="0064345B" w:rsidRPr="00094D6F">
              <w:rPr>
                <w:bCs/>
                <w:color w:val="000000"/>
              </w:rPr>
              <w:t>И</w:t>
            </w:r>
            <w:r w:rsidR="00C66D83" w:rsidRPr="00094D6F">
              <w:rPr>
                <w:bCs/>
                <w:color w:val="000000"/>
              </w:rPr>
              <w:t xml:space="preserve">збор на външни членове, </w:t>
            </w:r>
            <w:r w:rsidR="00CF50C4" w:rsidRPr="00094D6F">
              <w:rPr>
                <w:bCs/>
                <w:color w:val="000000"/>
              </w:rPr>
              <w:t xml:space="preserve">част </w:t>
            </w:r>
            <w:r w:rsidR="00C66D83" w:rsidRPr="00094D6F">
              <w:rPr>
                <w:bCs/>
                <w:color w:val="000000"/>
              </w:rPr>
              <w:t>от екипа за управление на</w:t>
            </w:r>
            <w:r w:rsidR="00CF50C4" w:rsidRPr="00094D6F">
              <w:rPr>
                <w:bCs/>
                <w:color w:val="000000"/>
              </w:rPr>
              <w:t xml:space="preserve"> проект „</w:t>
            </w:r>
            <w:r w:rsidR="0064345B" w:rsidRPr="00094D6F">
              <w:rPr>
                <w:bCs/>
                <w:color w:val="000000"/>
              </w:rPr>
              <w:t>Проектиране и изграждане на анаеробна инсталация за разделно събрани биоразградими отпад</w:t>
            </w:r>
            <w:r w:rsidR="00CF50C4" w:rsidRPr="00094D6F">
              <w:rPr>
                <w:bCs/>
                <w:color w:val="000000"/>
              </w:rPr>
              <w:t>ъци на територията на РСУО Русе</w:t>
            </w:r>
            <w:r w:rsidRPr="00094D6F">
              <w:rPr>
                <w:bCs/>
                <w:color w:val="000000"/>
              </w:rPr>
              <w:t>“;</w:t>
            </w:r>
          </w:p>
          <w:p w14:paraId="47CA784F" w14:textId="7F7D92F8" w:rsidR="00BB553A" w:rsidRPr="00094D6F" w:rsidRDefault="00DB4152" w:rsidP="00291495">
            <w:pPr>
              <w:spacing w:after="120"/>
              <w:jc w:val="both"/>
              <w:rPr>
                <w:bCs/>
                <w:color w:val="000000"/>
              </w:rPr>
            </w:pPr>
            <w:r w:rsidRPr="00094D6F">
              <w:rPr>
                <w:bCs/>
                <w:color w:val="000000"/>
              </w:rPr>
              <w:t xml:space="preserve">8. </w:t>
            </w:r>
            <w:r w:rsidR="00291495" w:rsidRPr="00094D6F">
              <w:rPr>
                <w:bCs/>
                <w:color w:val="000000"/>
              </w:rPr>
              <w:t xml:space="preserve">Документация за </w:t>
            </w:r>
            <w:r w:rsidR="00B4564D" w:rsidRPr="00094D6F">
              <w:rPr>
                <w:bCs/>
                <w:color w:val="000000"/>
              </w:rPr>
              <w:t xml:space="preserve">провеждане на обществена поръчка чрез </w:t>
            </w:r>
            <w:r w:rsidR="00291495" w:rsidRPr="00094D6F">
              <w:rPr>
                <w:bCs/>
                <w:color w:val="000000"/>
              </w:rPr>
              <w:t>събиране на оферти с обява по реда на ЗОП с предмет „</w:t>
            </w:r>
            <w:r w:rsidR="008014C9" w:rsidRPr="00094D6F">
              <w:rPr>
                <w:bCs/>
                <w:color w:val="000000"/>
              </w:rPr>
              <w:t xml:space="preserve">Изработване на </w:t>
            </w:r>
            <w:r w:rsidR="000147B9" w:rsidRPr="00094D6F">
              <w:rPr>
                <w:bCs/>
                <w:color w:val="000000"/>
              </w:rPr>
              <w:t>материали в рамките на дейност „Информация и комуникация</w:t>
            </w:r>
            <w:r w:rsidR="00291495" w:rsidRPr="00094D6F">
              <w:rPr>
                <w:bCs/>
                <w:color w:val="000000"/>
              </w:rPr>
              <w:t>“</w:t>
            </w:r>
            <w:r w:rsidR="00BF1680" w:rsidRPr="00094D6F">
              <w:rPr>
                <w:bCs/>
                <w:color w:val="000000"/>
              </w:rPr>
              <w:t xml:space="preserve"> на проект „Проектиране и изграждане на анаеробна инсталация за разделно събрани биоразградими отпадъци на територията на РСУО Русе“</w:t>
            </w:r>
            <w:r w:rsidR="00291495" w:rsidRPr="00094D6F">
              <w:rPr>
                <w:bCs/>
                <w:color w:val="000000"/>
              </w:rPr>
              <w:t>.</w:t>
            </w:r>
          </w:p>
          <w:p w14:paraId="79C34C03" w14:textId="54B32011" w:rsidR="007D7BDE" w:rsidRPr="00094D6F" w:rsidRDefault="007D7BDE" w:rsidP="00E210CB">
            <w:pPr>
              <w:spacing w:after="120"/>
              <w:jc w:val="both"/>
              <w:rPr>
                <w:b/>
                <w:bCs/>
                <w:i/>
                <w:color w:val="000000"/>
              </w:rPr>
            </w:pPr>
            <w:r w:rsidRPr="00094D6F">
              <w:rPr>
                <w:b/>
                <w:bCs/>
                <w:i/>
                <w:color w:val="000000"/>
              </w:rPr>
              <w:t>Посочените видове способи за провеждане на обществени поръчки по реда на ЗОП са индикативни. В случай на промяна в законодателството или други нововъзникнали обстоятелства</w:t>
            </w:r>
            <w:r w:rsidR="00F178A2">
              <w:rPr>
                <w:b/>
                <w:bCs/>
                <w:i/>
                <w:color w:val="000000"/>
              </w:rPr>
              <w:t xml:space="preserve"> и </w:t>
            </w:r>
            <w:r w:rsidR="00F178A2" w:rsidRPr="00094D6F">
              <w:rPr>
                <w:b/>
                <w:bCs/>
                <w:i/>
                <w:color w:val="000000"/>
              </w:rPr>
              <w:t xml:space="preserve">с цел спазване на всички срокове и условия, предвидени в </w:t>
            </w:r>
            <w:r w:rsidR="00F178A2">
              <w:rPr>
                <w:b/>
                <w:bCs/>
                <w:i/>
                <w:color w:val="000000"/>
              </w:rPr>
              <w:t>закона и финансиращата програма</w:t>
            </w:r>
            <w:r w:rsidRPr="00094D6F">
              <w:rPr>
                <w:b/>
                <w:bCs/>
                <w:i/>
                <w:color w:val="000000"/>
              </w:rPr>
              <w:t xml:space="preserve">, </w:t>
            </w:r>
            <w:r w:rsidR="00F178A2">
              <w:rPr>
                <w:b/>
                <w:bCs/>
                <w:i/>
                <w:color w:val="000000"/>
              </w:rPr>
              <w:t xml:space="preserve">Възложителят </w:t>
            </w:r>
            <w:r w:rsidR="00E210CB">
              <w:rPr>
                <w:b/>
                <w:bCs/>
                <w:i/>
                <w:color w:val="000000"/>
              </w:rPr>
              <w:t>има право</w:t>
            </w:r>
            <w:r w:rsidR="00F178A2">
              <w:rPr>
                <w:b/>
                <w:bCs/>
                <w:i/>
                <w:color w:val="000000"/>
              </w:rPr>
              <w:t xml:space="preserve"> да променя </w:t>
            </w:r>
            <w:r w:rsidR="009A2E19" w:rsidRPr="00094D6F">
              <w:rPr>
                <w:b/>
                <w:bCs/>
                <w:i/>
                <w:color w:val="000000"/>
              </w:rPr>
              <w:t>способите за провеждане на обществени поръчки</w:t>
            </w:r>
            <w:r w:rsidR="00895398" w:rsidRPr="00094D6F">
              <w:rPr>
                <w:b/>
                <w:bCs/>
                <w:i/>
                <w:color w:val="000000"/>
              </w:rPr>
              <w:t>, техния предмет</w:t>
            </w:r>
            <w:r w:rsidR="00F178A2">
              <w:rPr>
                <w:b/>
                <w:bCs/>
                <w:i/>
                <w:color w:val="000000"/>
              </w:rPr>
              <w:t xml:space="preserve"> и/или брой</w:t>
            </w:r>
            <w:r w:rsidR="00895398" w:rsidRPr="00094D6F">
              <w:rPr>
                <w:b/>
                <w:bCs/>
                <w:i/>
                <w:color w:val="000000"/>
              </w:rPr>
              <w:t>,</w:t>
            </w:r>
            <w:r w:rsidRPr="00094D6F">
              <w:rPr>
                <w:b/>
                <w:bCs/>
                <w:i/>
                <w:color w:val="000000"/>
              </w:rPr>
              <w:t xml:space="preserve"> </w:t>
            </w:r>
            <w:r w:rsidR="000028D9" w:rsidRPr="00094D6F">
              <w:rPr>
                <w:b/>
                <w:bCs/>
                <w:i/>
                <w:color w:val="000000"/>
              </w:rPr>
              <w:t>като разделя и</w:t>
            </w:r>
            <w:r w:rsidR="0097042C" w:rsidRPr="00094D6F">
              <w:rPr>
                <w:b/>
                <w:bCs/>
                <w:i/>
                <w:color w:val="000000"/>
              </w:rPr>
              <w:t>/или</w:t>
            </w:r>
            <w:r w:rsidR="000028D9" w:rsidRPr="00094D6F">
              <w:rPr>
                <w:b/>
                <w:bCs/>
                <w:i/>
                <w:color w:val="000000"/>
              </w:rPr>
              <w:t xml:space="preserve"> обединява дейности</w:t>
            </w:r>
            <w:r w:rsidR="003343AD" w:rsidRPr="00094D6F">
              <w:rPr>
                <w:b/>
                <w:bCs/>
                <w:i/>
                <w:color w:val="000000"/>
              </w:rPr>
              <w:t>.</w:t>
            </w:r>
          </w:p>
        </w:tc>
      </w:tr>
      <w:tr w:rsidR="007E18D7" w:rsidRPr="00094D6F" w14:paraId="4EE6722C" w14:textId="77777777" w:rsidTr="00195B3D">
        <w:trPr>
          <w:trHeight w:val="284"/>
        </w:trPr>
        <w:tc>
          <w:tcPr>
            <w:tcW w:w="5000" w:type="pct"/>
            <w:shd w:val="clear" w:color="auto" w:fill="BFBFBF" w:themeFill="background1" w:themeFillShade="BF"/>
            <w:noWrap/>
            <w:vAlign w:val="bottom"/>
          </w:tcPr>
          <w:p w14:paraId="6AD029F4" w14:textId="08BCB69D" w:rsidR="007E18D7" w:rsidRPr="00094D6F" w:rsidRDefault="007E18D7" w:rsidP="00B96A74">
            <w:pPr>
              <w:spacing w:before="240" w:after="240"/>
              <w:jc w:val="both"/>
              <w:rPr>
                <w:color w:val="000000"/>
              </w:rPr>
            </w:pPr>
            <w:r w:rsidRPr="00094D6F">
              <w:rPr>
                <w:color w:val="000000"/>
              </w:rPr>
              <w:lastRenderedPageBreak/>
              <w:t>Технически условия за изпълнение на поръчката:</w:t>
            </w:r>
          </w:p>
        </w:tc>
      </w:tr>
      <w:tr w:rsidR="00AC1D1D" w:rsidRPr="00094D6F" w14:paraId="767B0690" w14:textId="77777777" w:rsidTr="00195B3D">
        <w:trPr>
          <w:trHeight w:val="284"/>
        </w:trPr>
        <w:tc>
          <w:tcPr>
            <w:tcW w:w="5000" w:type="pct"/>
            <w:shd w:val="clear" w:color="auto" w:fill="auto"/>
            <w:noWrap/>
            <w:vAlign w:val="bottom"/>
          </w:tcPr>
          <w:p w14:paraId="70BD7C64" w14:textId="7C4A68C5" w:rsidR="006878C8" w:rsidRPr="00094D6F" w:rsidRDefault="006878C8" w:rsidP="00B96A74">
            <w:pPr>
              <w:spacing w:before="240" w:after="120"/>
              <w:jc w:val="both"/>
              <w:rPr>
                <w:rFonts w:eastAsia="Calibri"/>
                <w:b/>
                <w:bCs/>
                <w:szCs w:val="22"/>
              </w:rPr>
            </w:pPr>
            <w:r w:rsidRPr="00094D6F">
              <w:rPr>
                <w:rFonts w:eastAsia="Calibri"/>
                <w:b/>
                <w:bCs/>
                <w:szCs w:val="22"/>
              </w:rPr>
              <w:t>Цел</w:t>
            </w:r>
          </w:p>
          <w:p w14:paraId="5CFDF7DC" w14:textId="2F334B5C" w:rsidR="00AC2F18" w:rsidRPr="00094D6F" w:rsidRDefault="00AC2F18" w:rsidP="00AC2F18">
            <w:pPr>
              <w:spacing w:after="120"/>
              <w:jc w:val="both"/>
              <w:rPr>
                <w:rFonts w:eastAsia="Calibri"/>
                <w:bCs/>
                <w:szCs w:val="22"/>
              </w:rPr>
            </w:pPr>
            <w:r w:rsidRPr="00094D6F">
              <w:rPr>
                <w:rFonts w:eastAsia="Calibri"/>
                <w:bCs/>
                <w:szCs w:val="22"/>
              </w:rPr>
              <w:t xml:space="preserve">Чрез </w:t>
            </w:r>
            <w:r w:rsidR="00464D10" w:rsidRPr="00094D6F">
              <w:rPr>
                <w:rFonts w:eastAsia="Calibri"/>
                <w:bCs/>
                <w:szCs w:val="22"/>
              </w:rPr>
              <w:t>настоящата обществена поръчка</w:t>
            </w:r>
            <w:r w:rsidRPr="00094D6F">
              <w:rPr>
                <w:rFonts w:eastAsia="Calibri"/>
                <w:bCs/>
                <w:szCs w:val="22"/>
              </w:rPr>
              <w:t xml:space="preserve"> Община Русе цели да постигне най-малко следното:</w:t>
            </w:r>
          </w:p>
          <w:p w14:paraId="161A9ADA" w14:textId="584C66CD" w:rsidR="00AC2F18" w:rsidRPr="00094D6F" w:rsidRDefault="00AC2F18" w:rsidP="009B0A74">
            <w:pPr>
              <w:pStyle w:val="af9"/>
              <w:numPr>
                <w:ilvl w:val="0"/>
                <w:numId w:val="6"/>
              </w:numPr>
              <w:rPr>
                <w:bCs/>
                <w:color w:val="000000"/>
              </w:rPr>
            </w:pPr>
            <w:r w:rsidRPr="00094D6F">
              <w:rPr>
                <w:bCs/>
                <w:color w:val="000000"/>
              </w:rPr>
              <w:t xml:space="preserve">Привличане на изпълнител, който притежава компетентност в изготвянето на </w:t>
            </w:r>
            <w:r w:rsidR="0097565A" w:rsidRPr="00094D6F">
              <w:rPr>
                <w:bCs/>
                <w:color w:val="000000"/>
              </w:rPr>
              <w:t>документации за провеждане на процедури по възлагане на обществени поръчки по Закона за обществените поръчки;</w:t>
            </w:r>
          </w:p>
          <w:p w14:paraId="236E0976" w14:textId="71102A8A" w:rsidR="00464D10" w:rsidRPr="00094D6F" w:rsidRDefault="00AC2F18" w:rsidP="009B0A74">
            <w:pPr>
              <w:pStyle w:val="af9"/>
              <w:numPr>
                <w:ilvl w:val="0"/>
                <w:numId w:val="6"/>
              </w:numPr>
              <w:rPr>
                <w:bCs/>
                <w:color w:val="000000"/>
              </w:rPr>
            </w:pPr>
            <w:r w:rsidRPr="00094D6F">
              <w:rPr>
                <w:bCs/>
                <w:color w:val="000000"/>
              </w:rPr>
              <w:t xml:space="preserve">Гарантиране на публичност и прозрачност при разходване на средствата в рамките на </w:t>
            </w:r>
            <w:r w:rsidR="00E42C1A" w:rsidRPr="00094D6F">
              <w:rPr>
                <w:bCs/>
                <w:color w:val="000000"/>
              </w:rPr>
              <w:t>Оперативна програма „Околна среда 2014 – 2020 г.“</w:t>
            </w:r>
            <w:r w:rsidRPr="00094D6F">
              <w:rPr>
                <w:bCs/>
                <w:color w:val="000000"/>
              </w:rPr>
              <w:t>;</w:t>
            </w:r>
          </w:p>
          <w:p w14:paraId="3546E4F5" w14:textId="108A3376" w:rsidR="00AC2F18" w:rsidRPr="00094D6F" w:rsidRDefault="00AC2F18" w:rsidP="009B0A74">
            <w:pPr>
              <w:pStyle w:val="af9"/>
              <w:numPr>
                <w:ilvl w:val="0"/>
                <w:numId w:val="6"/>
              </w:numPr>
              <w:rPr>
                <w:bCs/>
                <w:lang w:eastAsia="bg-BG"/>
              </w:rPr>
            </w:pPr>
            <w:r w:rsidRPr="00094D6F">
              <w:rPr>
                <w:bCs/>
                <w:color w:val="000000"/>
              </w:rPr>
              <w:t>Постигане на цел</w:t>
            </w:r>
            <w:r w:rsidR="00464D10" w:rsidRPr="00094D6F">
              <w:rPr>
                <w:bCs/>
                <w:color w:val="000000"/>
              </w:rPr>
              <w:t>та</w:t>
            </w:r>
            <w:r w:rsidRPr="00094D6F">
              <w:rPr>
                <w:bCs/>
                <w:color w:val="000000"/>
              </w:rPr>
              <w:t xml:space="preserve"> и планирани</w:t>
            </w:r>
            <w:r w:rsidR="00464D10" w:rsidRPr="00094D6F">
              <w:rPr>
                <w:bCs/>
                <w:color w:val="000000"/>
              </w:rPr>
              <w:t>я</w:t>
            </w:r>
            <w:r w:rsidRPr="00094D6F">
              <w:rPr>
                <w:bCs/>
                <w:color w:val="000000"/>
              </w:rPr>
              <w:t xml:space="preserve"> резултат за дейност </w:t>
            </w:r>
            <w:r w:rsidR="00464D10" w:rsidRPr="00094D6F">
              <w:rPr>
                <w:bCs/>
                <w:color w:val="000000"/>
              </w:rPr>
              <w:t>„</w:t>
            </w:r>
            <w:r w:rsidR="006E1F77" w:rsidRPr="00094D6F">
              <w:rPr>
                <w:bCs/>
                <w:color w:val="000000"/>
              </w:rPr>
              <w:t>Изготвяне на документации и технически спецификации (където е приложимо) за провеждане на обществени поръчки чрез приложимия способ по Закона за обществените поръчки</w:t>
            </w:r>
            <w:r w:rsidR="00095956" w:rsidRPr="00094D6F">
              <w:rPr>
                <w:bCs/>
              </w:rPr>
              <w:t>“, заложена</w:t>
            </w:r>
            <w:r w:rsidR="00335FD3" w:rsidRPr="00094D6F">
              <w:rPr>
                <w:bCs/>
              </w:rPr>
              <w:t xml:space="preserve"> в проектн</w:t>
            </w:r>
            <w:r w:rsidR="00FE3A40" w:rsidRPr="00094D6F">
              <w:rPr>
                <w:bCs/>
              </w:rPr>
              <w:t>ото предложение</w:t>
            </w:r>
            <w:r w:rsidR="00216AC5" w:rsidRPr="00094D6F">
              <w:rPr>
                <w:bCs/>
              </w:rPr>
              <w:t xml:space="preserve"> на </w:t>
            </w:r>
            <w:r w:rsidR="00FE3A40" w:rsidRPr="00094D6F">
              <w:rPr>
                <w:bCs/>
              </w:rPr>
              <w:t>проекта</w:t>
            </w:r>
            <w:r w:rsidRPr="00094D6F">
              <w:rPr>
                <w:bCs/>
              </w:rPr>
              <w:t>.</w:t>
            </w:r>
          </w:p>
          <w:p w14:paraId="4571D640" w14:textId="6514BBCA" w:rsidR="006878C8" w:rsidRPr="00094D6F" w:rsidRDefault="006878C8" w:rsidP="006878C8">
            <w:pPr>
              <w:spacing w:after="120"/>
              <w:jc w:val="both"/>
              <w:rPr>
                <w:rFonts w:eastAsia="Calibri"/>
                <w:szCs w:val="22"/>
              </w:rPr>
            </w:pPr>
            <w:r w:rsidRPr="00094D6F">
              <w:rPr>
                <w:rFonts w:eastAsia="Calibri"/>
                <w:b/>
                <w:bCs/>
                <w:szCs w:val="22"/>
              </w:rPr>
              <w:t>Очакван резултат</w:t>
            </w:r>
            <w:r w:rsidR="000A7440" w:rsidRPr="00094D6F">
              <w:rPr>
                <w:rFonts w:eastAsia="Calibri"/>
                <w:szCs w:val="22"/>
              </w:rPr>
              <w:t xml:space="preserve"> </w:t>
            </w:r>
          </w:p>
          <w:p w14:paraId="1832A972" w14:textId="662A072A" w:rsidR="00ED5D64" w:rsidRPr="00094D6F" w:rsidRDefault="00335FD3" w:rsidP="00ED5D64">
            <w:pPr>
              <w:spacing w:after="120"/>
              <w:jc w:val="both"/>
              <w:rPr>
                <w:rFonts w:ascii="OpenSans" w:hAnsi="OpenSans" w:cs="OpenSans"/>
                <w:sz w:val="17"/>
                <w:szCs w:val="17"/>
              </w:rPr>
            </w:pPr>
            <w:r w:rsidRPr="00094D6F">
              <w:rPr>
                <w:rFonts w:eastAsia="Calibri"/>
                <w:bCs/>
                <w:szCs w:val="22"/>
              </w:rPr>
              <w:t xml:space="preserve">Изготвени </w:t>
            </w:r>
            <w:r w:rsidR="00137E0F" w:rsidRPr="00094D6F">
              <w:rPr>
                <w:rFonts w:eastAsia="Calibri"/>
                <w:bCs/>
                <w:szCs w:val="22"/>
              </w:rPr>
              <w:t>документации</w:t>
            </w:r>
            <w:r w:rsidR="00EA1C64" w:rsidRPr="00094D6F">
              <w:rPr>
                <w:rFonts w:eastAsia="Calibri"/>
                <w:bCs/>
                <w:szCs w:val="22"/>
              </w:rPr>
              <w:t>, включително и технически спецификации (където е приложимо)</w:t>
            </w:r>
            <w:r w:rsidR="00137E0F" w:rsidRPr="00094D6F">
              <w:rPr>
                <w:rFonts w:eastAsia="Calibri"/>
                <w:bCs/>
                <w:szCs w:val="22"/>
              </w:rPr>
              <w:t xml:space="preserve"> за </w:t>
            </w:r>
            <w:r w:rsidR="00095956" w:rsidRPr="00094D6F">
              <w:rPr>
                <w:rFonts w:eastAsia="Calibri"/>
                <w:bCs/>
                <w:szCs w:val="22"/>
              </w:rPr>
              <w:t xml:space="preserve">провеждане на </w:t>
            </w:r>
            <w:r w:rsidR="00137E0F" w:rsidRPr="00094D6F">
              <w:rPr>
                <w:rFonts w:eastAsia="Calibri"/>
                <w:bCs/>
                <w:szCs w:val="22"/>
              </w:rPr>
              <w:t>процедури по възлагане на обществени поръчки по реда на Закона за обществените поръчки.</w:t>
            </w:r>
            <w:r w:rsidR="00ED5D64" w:rsidRPr="00094D6F">
              <w:rPr>
                <w:rFonts w:ascii="OpenSans" w:hAnsi="OpenSans" w:cs="OpenSans"/>
                <w:sz w:val="17"/>
                <w:szCs w:val="17"/>
              </w:rPr>
              <w:t xml:space="preserve"> </w:t>
            </w:r>
          </w:p>
          <w:p w14:paraId="466F4B80" w14:textId="33563734" w:rsidR="006878C8" w:rsidRPr="00094D6F" w:rsidRDefault="006878C8" w:rsidP="006878C8">
            <w:pPr>
              <w:spacing w:after="120"/>
              <w:jc w:val="both"/>
              <w:rPr>
                <w:rFonts w:eastAsia="Calibri"/>
                <w:b/>
                <w:szCs w:val="22"/>
              </w:rPr>
            </w:pPr>
            <w:r w:rsidRPr="00094D6F">
              <w:rPr>
                <w:rFonts w:eastAsia="Calibri"/>
                <w:b/>
                <w:bCs/>
                <w:iCs/>
                <w:szCs w:val="22"/>
              </w:rPr>
              <w:t xml:space="preserve">Общи </w:t>
            </w:r>
            <w:r w:rsidR="00ED0E50" w:rsidRPr="00094D6F">
              <w:rPr>
                <w:rFonts w:eastAsia="Calibri"/>
                <w:b/>
                <w:bCs/>
                <w:iCs/>
                <w:szCs w:val="22"/>
              </w:rPr>
              <w:t xml:space="preserve">информация </w:t>
            </w:r>
            <w:r w:rsidRPr="00094D6F">
              <w:rPr>
                <w:rFonts w:eastAsia="Calibri"/>
                <w:b/>
                <w:bCs/>
                <w:iCs/>
                <w:szCs w:val="22"/>
              </w:rPr>
              <w:t>и изисквания при изпълнение на поръчката</w:t>
            </w:r>
          </w:p>
          <w:p w14:paraId="6F69F170" w14:textId="77777777" w:rsidR="00F10430" w:rsidRPr="00094D6F" w:rsidRDefault="00AC2F18" w:rsidP="00F10430">
            <w:pPr>
              <w:spacing w:after="120"/>
              <w:jc w:val="both"/>
              <w:rPr>
                <w:rFonts w:eastAsia="Calibri"/>
                <w:szCs w:val="22"/>
              </w:rPr>
            </w:pPr>
            <w:r w:rsidRPr="00094D6F">
              <w:rPr>
                <w:rFonts w:eastAsia="Calibri"/>
                <w:szCs w:val="22"/>
              </w:rPr>
              <w:t xml:space="preserve">Настоящата обществена поръчка следва да бъде изпълнена в съответствие с </w:t>
            </w:r>
            <w:r w:rsidR="00F10430" w:rsidRPr="00094D6F">
              <w:rPr>
                <w:rFonts w:eastAsia="Calibri"/>
                <w:szCs w:val="22"/>
              </w:rPr>
              <w:t xml:space="preserve">изискванията за изпълнение на договори, финансирани от Оперативна програма „Околна среда 2014 – 2020 г.“, Насоките за кандидатстване по процедурата с публикуваните разяснения към тях и приложимото законодателство. </w:t>
            </w:r>
          </w:p>
          <w:p w14:paraId="52F7A5AC" w14:textId="4E6051D8" w:rsidR="0053570D" w:rsidRPr="00094D6F" w:rsidRDefault="00F10430" w:rsidP="00F10430">
            <w:pPr>
              <w:spacing w:after="120"/>
              <w:jc w:val="both"/>
              <w:rPr>
                <w:rFonts w:eastAsia="Calibri"/>
                <w:szCs w:val="22"/>
              </w:rPr>
            </w:pPr>
            <w:r w:rsidRPr="00094D6F">
              <w:rPr>
                <w:rFonts w:eastAsia="Calibri"/>
                <w:szCs w:val="22"/>
              </w:rPr>
              <w:t>Документациите се представят на Възложителя на електронен носител.</w:t>
            </w:r>
          </w:p>
          <w:p w14:paraId="79B6D7A0" w14:textId="4CFF71C9" w:rsidR="00FE5AEE" w:rsidRPr="00094D6F" w:rsidRDefault="00033D9F" w:rsidP="00F10430">
            <w:pPr>
              <w:spacing w:after="120"/>
              <w:jc w:val="both"/>
              <w:rPr>
                <w:rFonts w:eastAsia="Calibri"/>
                <w:color w:val="FF0000"/>
                <w:szCs w:val="22"/>
              </w:rPr>
            </w:pPr>
            <w:r w:rsidRPr="00094D6F">
              <w:rPr>
                <w:rFonts w:eastAsia="Calibri"/>
                <w:szCs w:val="22"/>
              </w:rPr>
              <w:t>При</w:t>
            </w:r>
            <w:r w:rsidR="00A26A04" w:rsidRPr="00094D6F">
              <w:rPr>
                <w:rFonts w:eastAsia="Calibri"/>
                <w:szCs w:val="22"/>
              </w:rPr>
              <w:t xml:space="preserve"> сключване на договор</w:t>
            </w:r>
            <w:r w:rsidRPr="00094D6F">
              <w:rPr>
                <w:rFonts w:eastAsia="Calibri"/>
                <w:szCs w:val="22"/>
              </w:rPr>
              <w:t xml:space="preserve"> в резултат на настоящата поръчка,</w:t>
            </w:r>
            <w:r w:rsidR="00A26A04" w:rsidRPr="00094D6F">
              <w:rPr>
                <w:rFonts w:eastAsia="Calibri"/>
                <w:szCs w:val="22"/>
              </w:rPr>
              <w:t xml:space="preserve"> Възложителят ще предостави на Изпълнителя </w:t>
            </w:r>
            <w:r w:rsidR="0053570D" w:rsidRPr="00094D6F">
              <w:rPr>
                <w:rFonts w:eastAsia="Calibri"/>
                <w:szCs w:val="22"/>
              </w:rPr>
              <w:t>апликационн</w:t>
            </w:r>
            <w:r w:rsidR="00F10430" w:rsidRPr="00094D6F">
              <w:rPr>
                <w:rFonts w:eastAsia="Calibri"/>
                <w:szCs w:val="22"/>
              </w:rPr>
              <w:t>ата форма</w:t>
            </w:r>
            <w:r w:rsidR="0053570D" w:rsidRPr="00094D6F">
              <w:rPr>
                <w:rFonts w:eastAsia="Calibri"/>
                <w:szCs w:val="22"/>
              </w:rPr>
              <w:t xml:space="preserve"> </w:t>
            </w:r>
            <w:r w:rsidR="00F10430" w:rsidRPr="00094D6F">
              <w:rPr>
                <w:rFonts w:eastAsia="Calibri"/>
                <w:szCs w:val="22"/>
              </w:rPr>
              <w:t>на проекта</w:t>
            </w:r>
            <w:r w:rsidR="00A26A04" w:rsidRPr="00094D6F">
              <w:rPr>
                <w:rFonts w:eastAsia="Calibri"/>
                <w:szCs w:val="22"/>
              </w:rPr>
              <w:t xml:space="preserve">, както и всички други </w:t>
            </w:r>
            <w:r w:rsidR="00A26A04" w:rsidRPr="00094D6F">
              <w:rPr>
                <w:rFonts w:eastAsia="Calibri"/>
                <w:szCs w:val="22"/>
              </w:rPr>
              <w:lastRenderedPageBreak/>
              <w:t xml:space="preserve">документи, съдържащи информация, необходима </w:t>
            </w:r>
            <w:r w:rsidR="0053570D" w:rsidRPr="00094D6F">
              <w:rPr>
                <w:rFonts w:eastAsia="Calibri"/>
                <w:szCs w:val="22"/>
              </w:rPr>
              <w:t>за изготвяне на документациите</w:t>
            </w:r>
            <w:r w:rsidR="00A26A04" w:rsidRPr="00094D6F">
              <w:rPr>
                <w:rFonts w:eastAsia="Calibri"/>
                <w:szCs w:val="22"/>
              </w:rPr>
              <w:t xml:space="preserve"> за </w:t>
            </w:r>
            <w:r w:rsidR="00F10430" w:rsidRPr="00094D6F">
              <w:rPr>
                <w:rFonts w:eastAsia="Calibri"/>
                <w:szCs w:val="22"/>
              </w:rPr>
              <w:t xml:space="preserve">провеждане на </w:t>
            </w:r>
            <w:r w:rsidR="00A26A04" w:rsidRPr="00094D6F">
              <w:rPr>
                <w:rFonts w:eastAsia="Calibri"/>
                <w:szCs w:val="22"/>
              </w:rPr>
              <w:t>обществените поръчки.</w:t>
            </w:r>
          </w:p>
        </w:tc>
      </w:tr>
      <w:tr w:rsidR="00AC1D1D" w:rsidRPr="00094D6F" w14:paraId="3AF33206" w14:textId="77777777" w:rsidTr="00195B3D">
        <w:trPr>
          <w:trHeight w:val="284"/>
        </w:trPr>
        <w:tc>
          <w:tcPr>
            <w:tcW w:w="5000" w:type="pct"/>
            <w:shd w:val="clear" w:color="auto" w:fill="BFBFBF" w:themeFill="background1" w:themeFillShade="BF"/>
            <w:noWrap/>
            <w:vAlign w:val="bottom"/>
          </w:tcPr>
          <w:p w14:paraId="3587EF46" w14:textId="7F43B48B" w:rsidR="00AC1D1D" w:rsidRPr="00094D6F" w:rsidRDefault="00AC1D1D" w:rsidP="008442D6">
            <w:pPr>
              <w:jc w:val="both"/>
              <w:rPr>
                <w:color w:val="000000"/>
              </w:rPr>
            </w:pPr>
            <w:r w:rsidRPr="00094D6F">
              <w:rPr>
                <w:color w:val="000000"/>
              </w:rPr>
              <w:lastRenderedPageBreak/>
              <w:t>Ориентировъчна стойност на поръчката:</w:t>
            </w:r>
          </w:p>
        </w:tc>
      </w:tr>
      <w:tr w:rsidR="00785D10" w:rsidRPr="00094D6F" w14:paraId="1CE9EDAC" w14:textId="77777777" w:rsidTr="00195B3D">
        <w:trPr>
          <w:trHeight w:val="284"/>
        </w:trPr>
        <w:tc>
          <w:tcPr>
            <w:tcW w:w="5000" w:type="pct"/>
            <w:shd w:val="clear" w:color="auto" w:fill="auto"/>
            <w:noWrap/>
            <w:vAlign w:val="bottom"/>
          </w:tcPr>
          <w:p w14:paraId="1ED2ED65" w14:textId="1ED431C3" w:rsidR="00B53AFC" w:rsidRPr="00094D6F" w:rsidRDefault="00605378" w:rsidP="002109F6">
            <w:pPr>
              <w:tabs>
                <w:tab w:val="left" w:pos="540"/>
              </w:tabs>
              <w:spacing w:before="60" w:afterLines="60" w:after="144" w:line="276" w:lineRule="auto"/>
              <w:jc w:val="both"/>
            </w:pPr>
            <w:r w:rsidRPr="00094D6F">
              <w:rPr>
                <w:b/>
              </w:rPr>
              <w:t>М</w:t>
            </w:r>
            <w:r w:rsidR="001E0FAA" w:rsidRPr="00094D6F">
              <w:rPr>
                <w:b/>
              </w:rPr>
              <w:t>аксимално допустима стойност</w:t>
            </w:r>
            <w:r w:rsidR="001E0FAA" w:rsidRPr="00094D6F">
              <w:t xml:space="preserve"> на поръчката: </w:t>
            </w:r>
            <w:r w:rsidR="002109F6" w:rsidRPr="00094D6F">
              <w:t>23 000</w:t>
            </w:r>
            <w:r w:rsidRPr="00094D6F">
              <w:t xml:space="preserve">.00 </w:t>
            </w:r>
            <w:r w:rsidR="00162B5D" w:rsidRPr="00094D6F">
              <w:t xml:space="preserve"> лв. </w:t>
            </w:r>
            <w:r w:rsidRPr="00094D6F">
              <w:t xml:space="preserve">(двадесет и </w:t>
            </w:r>
            <w:r w:rsidR="002109F6" w:rsidRPr="00094D6F">
              <w:t>три</w:t>
            </w:r>
            <w:r w:rsidRPr="00094D6F">
              <w:t xml:space="preserve"> хиляди лева) </w:t>
            </w:r>
            <w:r w:rsidR="00162B5D" w:rsidRPr="00094D6F">
              <w:t xml:space="preserve">без ДДС или </w:t>
            </w:r>
            <w:r w:rsidR="002109F6" w:rsidRPr="00094D6F">
              <w:t>27 600.00  лв. (двадесет и седем хиляди и шестстотин лева) с ДДС</w:t>
            </w:r>
            <w:r w:rsidR="00FA1A22" w:rsidRPr="00094D6F">
              <w:t>.</w:t>
            </w:r>
          </w:p>
        </w:tc>
      </w:tr>
      <w:tr w:rsidR="00785D10" w:rsidRPr="00094D6F" w14:paraId="78B6505A" w14:textId="77777777" w:rsidTr="00195B3D">
        <w:trPr>
          <w:trHeight w:val="284"/>
        </w:trPr>
        <w:tc>
          <w:tcPr>
            <w:tcW w:w="5000" w:type="pct"/>
            <w:shd w:val="clear" w:color="auto" w:fill="BFBFBF" w:themeFill="background1" w:themeFillShade="BF"/>
            <w:noWrap/>
            <w:vAlign w:val="bottom"/>
          </w:tcPr>
          <w:p w14:paraId="3FCEB9AF" w14:textId="3FDAA331" w:rsidR="00785D10" w:rsidRPr="00094D6F" w:rsidRDefault="00785D10" w:rsidP="008442D6">
            <w:pPr>
              <w:jc w:val="both"/>
              <w:rPr>
                <w:color w:val="000000"/>
              </w:rPr>
            </w:pPr>
            <w:r w:rsidRPr="00094D6F">
              <w:rPr>
                <w:color w:val="000000"/>
              </w:rPr>
              <w:t>Наличие и размер на утвърден бюджетен кредит:</w:t>
            </w:r>
          </w:p>
        </w:tc>
      </w:tr>
      <w:tr w:rsidR="00785D10" w:rsidRPr="00094D6F" w14:paraId="72A78282" w14:textId="77777777" w:rsidTr="00195B3D">
        <w:trPr>
          <w:trHeight w:val="284"/>
        </w:trPr>
        <w:tc>
          <w:tcPr>
            <w:tcW w:w="5000" w:type="pct"/>
            <w:shd w:val="clear" w:color="auto" w:fill="auto"/>
            <w:noWrap/>
            <w:vAlign w:val="bottom"/>
          </w:tcPr>
          <w:p w14:paraId="05358E7A" w14:textId="41E796D2" w:rsidR="00785D10" w:rsidRPr="00094D6F" w:rsidRDefault="00FB6C45" w:rsidP="008442D6">
            <w:pPr>
              <w:jc w:val="both"/>
              <w:rPr>
                <w:color w:val="000000"/>
              </w:rPr>
            </w:pPr>
            <w:r w:rsidRPr="00094D6F">
              <w:rPr>
                <w:color w:val="000000"/>
              </w:rPr>
              <w:t xml:space="preserve">Поръчката се финансира със средствата по програма </w:t>
            </w:r>
            <w:r w:rsidR="000B30E2" w:rsidRPr="00094D6F">
              <w:rPr>
                <w:bCs/>
                <w:color w:val="000000"/>
              </w:rPr>
              <w:t>Оперативна програма „Околна среда 2014 – 2020 г.“</w:t>
            </w:r>
          </w:p>
        </w:tc>
      </w:tr>
      <w:tr w:rsidR="00785D10" w:rsidRPr="00094D6F" w14:paraId="4F1CC8E6" w14:textId="77777777" w:rsidTr="00195B3D">
        <w:trPr>
          <w:trHeight w:val="284"/>
        </w:trPr>
        <w:tc>
          <w:tcPr>
            <w:tcW w:w="5000" w:type="pct"/>
            <w:shd w:val="clear" w:color="auto" w:fill="BFBFBF" w:themeFill="background1" w:themeFillShade="BF"/>
            <w:noWrap/>
            <w:vAlign w:val="bottom"/>
          </w:tcPr>
          <w:p w14:paraId="4BA3345E" w14:textId="3566BA3F" w:rsidR="00785D10" w:rsidRPr="00094D6F" w:rsidRDefault="00785D10" w:rsidP="008442D6">
            <w:pPr>
              <w:jc w:val="both"/>
              <w:rPr>
                <w:color w:val="000000"/>
              </w:rPr>
            </w:pPr>
            <w:r w:rsidRPr="00094D6F">
              <w:rPr>
                <w:color w:val="000000"/>
              </w:rPr>
              <w:t>Срок за изпълнение:</w:t>
            </w:r>
          </w:p>
        </w:tc>
      </w:tr>
      <w:tr w:rsidR="00785D10" w:rsidRPr="00094D6F" w14:paraId="16068FB4" w14:textId="77777777" w:rsidTr="00195B3D">
        <w:trPr>
          <w:trHeight w:val="284"/>
        </w:trPr>
        <w:tc>
          <w:tcPr>
            <w:tcW w:w="5000" w:type="pct"/>
            <w:shd w:val="clear" w:color="auto" w:fill="auto"/>
            <w:noWrap/>
            <w:vAlign w:val="bottom"/>
          </w:tcPr>
          <w:p w14:paraId="3C004112" w14:textId="7ED9AD73" w:rsidR="001F6191" w:rsidRPr="00094D6F" w:rsidRDefault="001F6191" w:rsidP="00095956">
            <w:pPr>
              <w:autoSpaceDE w:val="0"/>
              <w:autoSpaceDN w:val="0"/>
              <w:adjustRightInd w:val="0"/>
              <w:spacing w:after="120"/>
              <w:jc w:val="both"/>
            </w:pPr>
            <w:r w:rsidRPr="00094D6F">
              <w:t xml:space="preserve">Срокът </w:t>
            </w:r>
            <w:r w:rsidR="00785D10" w:rsidRPr="00094D6F">
              <w:t>за изпълнение на договора за услуга</w:t>
            </w:r>
            <w:bookmarkStart w:id="0" w:name="_Hlk482957179"/>
            <w:r w:rsidR="00867259" w:rsidRPr="00094D6F">
              <w:t xml:space="preserve">та е </w:t>
            </w:r>
            <w:r w:rsidR="003E2ACD" w:rsidRPr="00094D6F">
              <w:t xml:space="preserve">до </w:t>
            </w:r>
            <w:r w:rsidR="00867259" w:rsidRPr="00094D6F">
              <w:t xml:space="preserve">2 (две) години, считано от </w:t>
            </w:r>
            <w:r w:rsidR="000A7220" w:rsidRPr="00094D6F">
              <w:t>датата на сключване на договора за изпълнение на настоящата обществена поръчка.</w:t>
            </w:r>
          </w:p>
          <w:p w14:paraId="6506B0CF" w14:textId="277C5028" w:rsidR="001F6191" w:rsidRPr="00094D6F" w:rsidRDefault="0020081A" w:rsidP="00095956">
            <w:pPr>
              <w:autoSpaceDE w:val="0"/>
              <w:autoSpaceDN w:val="0"/>
              <w:adjustRightInd w:val="0"/>
              <w:spacing w:after="120"/>
              <w:jc w:val="both"/>
            </w:pPr>
            <w:r w:rsidRPr="00094D6F">
              <w:t xml:space="preserve">Изработването на документациите за провеждане на обществени поръчки започва след получаване на възлагателно писмо от Възложителя. </w:t>
            </w:r>
            <w:r w:rsidR="001F6191" w:rsidRPr="00094D6F">
              <w:t xml:space="preserve">Срокът за изработване </w:t>
            </w:r>
            <w:r w:rsidRPr="00094D6F">
              <w:t xml:space="preserve">на всяка от документациите ще се определя с възлагателното писмо, като същият не може да </w:t>
            </w:r>
            <w:r w:rsidR="001F6191" w:rsidRPr="00094D6F">
              <w:t xml:space="preserve">бъде </w:t>
            </w:r>
            <w:r w:rsidRPr="00094D6F">
              <w:t>по-</w:t>
            </w:r>
            <w:r w:rsidR="00B96A74">
              <w:t>дълъг</w:t>
            </w:r>
            <w:r w:rsidRPr="00094D6F">
              <w:t xml:space="preserve"> от </w:t>
            </w:r>
            <w:r w:rsidR="00EB4EC2" w:rsidRPr="00094D6F">
              <w:rPr>
                <w:b/>
              </w:rPr>
              <w:t>30 (тридесет)</w:t>
            </w:r>
            <w:r w:rsidR="00F83179" w:rsidRPr="00094D6F">
              <w:rPr>
                <w:b/>
              </w:rPr>
              <w:t xml:space="preserve"> </w:t>
            </w:r>
            <w:r w:rsidR="00785D10" w:rsidRPr="00094D6F">
              <w:rPr>
                <w:b/>
              </w:rPr>
              <w:t>календарни дни</w:t>
            </w:r>
            <w:r w:rsidR="00095956" w:rsidRPr="00094D6F">
              <w:t xml:space="preserve">, </w:t>
            </w:r>
            <w:r w:rsidR="001F6191" w:rsidRPr="00094D6F">
              <w:t>от пол</w:t>
            </w:r>
            <w:r w:rsidR="001206F4" w:rsidRPr="00094D6F">
              <w:t>учаване</w:t>
            </w:r>
            <w:r w:rsidR="001F6191" w:rsidRPr="00094D6F">
              <w:t xml:space="preserve"> на възлагателно</w:t>
            </w:r>
            <w:r w:rsidRPr="00094D6F">
              <w:t>то</w:t>
            </w:r>
            <w:r w:rsidR="001F6191" w:rsidRPr="00094D6F">
              <w:t xml:space="preserve"> писмо </w:t>
            </w:r>
            <w:r w:rsidR="001206F4" w:rsidRPr="00094D6F">
              <w:t xml:space="preserve">за изготвяне на съответната документация </w:t>
            </w:r>
            <w:r w:rsidR="001F6191" w:rsidRPr="00094D6F">
              <w:t>от Възложителя.</w:t>
            </w:r>
          </w:p>
          <w:bookmarkEnd w:id="0"/>
          <w:p w14:paraId="042D5606" w14:textId="10C87DEF" w:rsidR="00490D9F" w:rsidRPr="00094D6F" w:rsidRDefault="00490D9F" w:rsidP="001F6191">
            <w:pPr>
              <w:autoSpaceDE w:val="0"/>
              <w:autoSpaceDN w:val="0"/>
              <w:adjustRightInd w:val="0"/>
              <w:spacing w:after="120"/>
              <w:jc w:val="both"/>
            </w:pPr>
            <w:r w:rsidRPr="00094D6F">
              <w:t>Изготвянето на документация за провеждане на обществена поръчка с предмет „инженеринг“ се обуславя от успешното изпълнение на обществената поръчка с предмет „изработване на идеен проект“</w:t>
            </w:r>
            <w:r w:rsidR="00C07C69" w:rsidRPr="00094D6F">
              <w:t xml:space="preserve"> и получаване на възлагателно писмо от Възложителя</w:t>
            </w:r>
            <w:r w:rsidRPr="00094D6F">
              <w:t>.</w:t>
            </w:r>
          </w:p>
          <w:p w14:paraId="1E53F5B9" w14:textId="037E18CF" w:rsidR="00785D10" w:rsidRPr="00094D6F" w:rsidRDefault="00785D10" w:rsidP="001F6191">
            <w:pPr>
              <w:autoSpaceDE w:val="0"/>
              <w:autoSpaceDN w:val="0"/>
              <w:adjustRightInd w:val="0"/>
              <w:spacing w:after="120"/>
              <w:jc w:val="both"/>
            </w:pPr>
            <w:r w:rsidRPr="00094D6F">
              <w:t xml:space="preserve">Договорът се счита за </w:t>
            </w:r>
            <w:r w:rsidR="00095956" w:rsidRPr="00094D6F">
              <w:t>изпълнен</w:t>
            </w:r>
            <w:r w:rsidRPr="00094D6F">
              <w:t xml:space="preserve"> след подписване на окончателен протокол за приемане на работата на Изпълнителя от Възложителя.</w:t>
            </w:r>
          </w:p>
        </w:tc>
      </w:tr>
      <w:tr w:rsidR="00785D10" w:rsidRPr="00094D6F" w14:paraId="4249B476" w14:textId="77777777" w:rsidTr="00195B3D">
        <w:trPr>
          <w:trHeight w:val="284"/>
        </w:trPr>
        <w:tc>
          <w:tcPr>
            <w:tcW w:w="5000" w:type="pct"/>
            <w:shd w:val="clear" w:color="auto" w:fill="BFBFBF" w:themeFill="background1" w:themeFillShade="BF"/>
            <w:noWrap/>
            <w:vAlign w:val="bottom"/>
          </w:tcPr>
          <w:p w14:paraId="5B28AB8A" w14:textId="270CC6AA" w:rsidR="00785D10" w:rsidRPr="00094D6F" w:rsidRDefault="00785D10" w:rsidP="008442D6">
            <w:pPr>
              <w:jc w:val="both"/>
              <w:rPr>
                <w:color w:val="000000"/>
              </w:rPr>
            </w:pPr>
            <w:r w:rsidRPr="00094D6F">
              <w:rPr>
                <w:color w:val="000000"/>
              </w:rPr>
              <w:t>Изисквания към кандидатите. Квалификационни, технически и икономически:</w:t>
            </w:r>
          </w:p>
        </w:tc>
      </w:tr>
      <w:tr w:rsidR="00785D10" w:rsidRPr="00094D6F" w14:paraId="3C37EFB3" w14:textId="77777777" w:rsidTr="00195B3D">
        <w:trPr>
          <w:trHeight w:val="284"/>
        </w:trPr>
        <w:tc>
          <w:tcPr>
            <w:tcW w:w="5000" w:type="pct"/>
            <w:shd w:val="clear" w:color="auto" w:fill="auto"/>
            <w:noWrap/>
            <w:vAlign w:val="bottom"/>
          </w:tcPr>
          <w:p w14:paraId="50D670CE" w14:textId="710FB868" w:rsidR="00785D10" w:rsidRPr="00094D6F" w:rsidRDefault="00785D10" w:rsidP="008D0434">
            <w:pPr>
              <w:spacing w:after="120"/>
              <w:jc w:val="both"/>
              <w:rPr>
                <w:rFonts w:eastAsia="Arial Unicode MS"/>
                <w:b/>
                <w:bCs/>
                <w:iCs/>
                <w:color w:val="000000"/>
              </w:rPr>
            </w:pPr>
            <w:r w:rsidRPr="00094D6F">
              <w:rPr>
                <w:rFonts w:eastAsia="Arial Unicode MS"/>
                <w:b/>
                <w:bCs/>
                <w:iCs/>
                <w:color w:val="000000"/>
              </w:rPr>
              <w:t>I. Общи изисквания към участниците в процедурата</w:t>
            </w:r>
          </w:p>
          <w:p w14:paraId="4DB27976" w14:textId="701A502E" w:rsidR="00785D10" w:rsidRPr="00094D6F" w:rsidRDefault="00785D10" w:rsidP="008D0434">
            <w:pPr>
              <w:spacing w:after="120"/>
              <w:jc w:val="both"/>
              <w:rPr>
                <w:rFonts w:eastAsia="Arial Unicode MS"/>
                <w:bCs/>
                <w:iCs/>
                <w:color w:val="000000"/>
              </w:rPr>
            </w:pPr>
            <w:r w:rsidRPr="00094D6F">
              <w:rPr>
                <w:rFonts w:eastAsia="Arial Unicode MS"/>
                <w:bCs/>
                <w:iCs/>
                <w:color w:val="000000"/>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14:paraId="67B6E498" w14:textId="4980012F" w:rsidR="00785D10" w:rsidRPr="00094D6F" w:rsidRDefault="00785D10" w:rsidP="008D0434">
            <w:pPr>
              <w:spacing w:after="120"/>
              <w:jc w:val="both"/>
              <w:rPr>
                <w:rFonts w:eastAsia="Arial Unicode MS"/>
                <w:b/>
                <w:bCs/>
                <w:color w:val="000000"/>
              </w:rPr>
            </w:pPr>
            <w:r w:rsidRPr="00094D6F">
              <w:rPr>
                <w:rFonts w:eastAsia="Arial Unicode MS"/>
                <w:b/>
                <w:bCs/>
                <w:color w:val="000000"/>
              </w:rPr>
              <w:t>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p>
          <w:p w14:paraId="6E6C7847" w14:textId="3C82F763" w:rsidR="00785D10" w:rsidRPr="00094D6F" w:rsidRDefault="00785D10" w:rsidP="00E149A0">
            <w:pPr>
              <w:numPr>
                <w:ilvl w:val="0"/>
                <w:numId w:val="13"/>
              </w:numPr>
              <w:spacing w:after="120"/>
              <w:jc w:val="both"/>
              <w:rPr>
                <w:rFonts w:eastAsia="Arial Unicode MS"/>
                <w:color w:val="000000"/>
              </w:rPr>
            </w:pPr>
            <w:r w:rsidRPr="00094D6F">
              <w:rPr>
                <w:rFonts w:eastAsia="Calibri"/>
                <w:szCs w:val="22"/>
              </w:rPr>
              <w:t>Годност</w:t>
            </w:r>
            <w:r w:rsidRPr="00094D6F">
              <w:rPr>
                <w:rFonts w:eastAsia="Arial Unicode MS"/>
                <w:color w:val="000000"/>
              </w:rPr>
              <w:t xml:space="preserve"> (правоспособност) за упражняване на професионална дейност</w:t>
            </w:r>
          </w:p>
          <w:p w14:paraId="524F2C8F" w14:textId="77777777" w:rsidR="00785D10" w:rsidRPr="00094D6F" w:rsidRDefault="00785D10" w:rsidP="003B4E26">
            <w:pPr>
              <w:jc w:val="both"/>
              <w:rPr>
                <w:rFonts w:eastAsia="Arial Unicode MS"/>
                <w:color w:val="000000"/>
              </w:rPr>
            </w:pPr>
            <w:r w:rsidRPr="00094D6F">
              <w:rPr>
                <w:rFonts w:eastAsia="Arial Unicode MS"/>
                <w:bCs/>
                <w:iCs/>
                <w:color w:val="000000"/>
              </w:rPr>
              <w:t xml:space="preserve">В настоящата обществена поръчка не се поставят изисквания за </w:t>
            </w:r>
            <w:r w:rsidRPr="00094D6F">
              <w:rPr>
                <w:rFonts w:eastAsia="Arial Unicode MS"/>
                <w:color w:val="000000"/>
              </w:rPr>
              <w:t>Годност (правоспособност) за упражняване на професионална дейност.</w:t>
            </w:r>
          </w:p>
          <w:p w14:paraId="76F0957B" w14:textId="02C4DFC4" w:rsidR="00785D10" w:rsidRPr="00094D6F" w:rsidRDefault="00785D10" w:rsidP="003B4E26">
            <w:pPr>
              <w:numPr>
                <w:ilvl w:val="0"/>
                <w:numId w:val="13"/>
              </w:numPr>
              <w:jc w:val="both"/>
              <w:rPr>
                <w:rFonts w:eastAsia="Arial Unicode MS"/>
                <w:bCs/>
                <w:color w:val="000000"/>
              </w:rPr>
            </w:pPr>
            <w:bookmarkStart w:id="1" w:name="_Toc355016330"/>
            <w:r w:rsidRPr="00094D6F">
              <w:rPr>
                <w:rFonts w:eastAsia="Calibri"/>
                <w:szCs w:val="22"/>
              </w:rPr>
              <w:t>Икономическо</w:t>
            </w:r>
            <w:r w:rsidRPr="00094D6F">
              <w:rPr>
                <w:rFonts w:eastAsia="Arial Unicode MS"/>
                <w:bCs/>
                <w:color w:val="000000"/>
              </w:rPr>
              <w:t xml:space="preserve"> и финансово </w:t>
            </w:r>
            <w:bookmarkStart w:id="2" w:name="_Toc355016331"/>
            <w:bookmarkEnd w:id="1"/>
            <w:r w:rsidRPr="00094D6F">
              <w:rPr>
                <w:rFonts w:eastAsia="Arial Unicode MS"/>
                <w:bCs/>
                <w:color w:val="000000"/>
              </w:rPr>
              <w:t xml:space="preserve">състояние </w:t>
            </w:r>
          </w:p>
          <w:p w14:paraId="52141D41" w14:textId="117EC7F0" w:rsidR="00785D10" w:rsidRPr="00094D6F" w:rsidRDefault="00785D10" w:rsidP="008D0434">
            <w:pPr>
              <w:spacing w:after="120"/>
              <w:jc w:val="both"/>
              <w:rPr>
                <w:rFonts w:eastAsia="Arial Unicode MS"/>
                <w:bCs/>
                <w:iCs/>
                <w:color w:val="000000"/>
              </w:rPr>
            </w:pPr>
            <w:r w:rsidRPr="00094D6F">
              <w:rPr>
                <w:rFonts w:eastAsia="Arial Unicode MS"/>
                <w:bCs/>
                <w:iCs/>
                <w:color w:val="000000"/>
              </w:rPr>
              <w:t>В настоящата обществена поръчка не се поставят изисквания за икономическото и финансовото състояние на участниците.</w:t>
            </w:r>
            <w:bookmarkEnd w:id="2"/>
          </w:p>
          <w:p w14:paraId="58E1BFE3" w14:textId="77777777" w:rsidR="00785D10" w:rsidRPr="00094D6F" w:rsidRDefault="00785D10" w:rsidP="008D0434">
            <w:pPr>
              <w:spacing w:after="120"/>
              <w:jc w:val="both"/>
              <w:rPr>
                <w:rFonts w:eastAsia="Arial Unicode MS"/>
                <w:b/>
                <w:color w:val="000000"/>
              </w:rPr>
            </w:pPr>
            <w:r w:rsidRPr="00094D6F">
              <w:rPr>
                <w:rFonts w:eastAsia="Arial Unicode MS"/>
                <w:b/>
                <w:bCs/>
                <w:iCs/>
                <w:color w:val="000000"/>
              </w:rPr>
              <w:t xml:space="preserve">III. </w:t>
            </w:r>
            <w:r w:rsidRPr="00094D6F">
              <w:rPr>
                <w:rFonts w:eastAsia="Arial Unicode MS"/>
                <w:b/>
                <w:color w:val="000000"/>
              </w:rPr>
              <w:t>Технически и професионални способности</w:t>
            </w:r>
          </w:p>
          <w:p w14:paraId="21C42121" w14:textId="0F224E3E" w:rsidR="00785D10" w:rsidRPr="00094D6F" w:rsidRDefault="00785D10" w:rsidP="00E149A0">
            <w:pPr>
              <w:numPr>
                <w:ilvl w:val="0"/>
                <w:numId w:val="14"/>
              </w:numPr>
              <w:spacing w:after="120"/>
              <w:jc w:val="both"/>
              <w:rPr>
                <w:rFonts w:eastAsia="Arial Unicode MS"/>
                <w:b/>
                <w:color w:val="000000"/>
              </w:rPr>
            </w:pPr>
            <w:r w:rsidRPr="00094D6F">
              <w:rPr>
                <w:rFonts w:eastAsia="Calibri"/>
                <w:szCs w:val="22"/>
              </w:rPr>
              <w:t>Участникът</w:t>
            </w:r>
            <w:r w:rsidRPr="00094D6F">
              <w:rPr>
                <w:rFonts w:eastAsia="Arial Unicode MS"/>
                <w:color w:val="000000"/>
              </w:rPr>
              <w:t xml:space="preserve"> трябва да е изпълнил най-малко една дейност, независимо о</w:t>
            </w:r>
            <w:r w:rsidR="003A2C45">
              <w:rPr>
                <w:rFonts w:eastAsia="Arial Unicode MS"/>
                <w:color w:val="000000"/>
              </w:rPr>
              <w:t>т обема на дейността, с предмет</w:t>
            </w:r>
            <w:r w:rsidRPr="00094D6F">
              <w:rPr>
                <w:rFonts w:eastAsia="Arial Unicode MS"/>
                <w:color w:val="000000"/>
              </w:rPr>
              <w:t xml:space="preserve"> </w:t>
            </w:r>
            <w:r w:rsidR="003A2C45">
              <w:rPr>
                <w:rFonts w:eastAsia="Arial Unicode MS"/>
                <w:color w:val="000000"/>
              </w:rPr>
              <w:t xml:space="preserve">идентичен или </w:t>
            </w:r>
            <w:r w:rsidR="002E0B19" w:rsidRPr="00094D6F">
              <w:rPr>
                <w:rFonts w:eastAsia="Arial Unicode MS"/>
                <w:color w:val="000000"/>
              </w:rPr>
              <w:t xml:space="preserve">сходен </w:t>
            </w:r>
            <w:r w:rsidRPr="00094D6F">
              <w:rPr>
                <w:rFonts w:eastAsia="Arial Unicode MS"/>
                <w:color w:val="000000"/>
              </w:rPr>
              <w:t xml:space="preserve">с този на поръчката за последните 3 (три) години от датата на подаване на офертата. </w:t>
            </w:r>
          </w:p>
          <w:p w14:paraId="14014B08" w14:textId="48422AF4" w:rsidR="00785D10" w:rsidRPr="00094D6F" w:rsidRDefault="00785D10" w:rsidP="001B37B7">
            <w:pPr>
              <w:spacing w:after="120"/>
              <w:ind w:firstLine="709"/>
              <w:jc w:val="both"/>
              <w:rPr>
                <w:rFonts w:eastAsia="Arial Unicode MS"/>
                <w:i/>
                <w:color w:val="000000"/>
              </w:rPr>
            </w:pPr>
            <w:r w:rsidRPr="00094D6F">
              <w:rPr>
                <w:rFonts w:eastAsia="Arial Unicode MS"/>
                <w:i/>
                <w:color w:val="000000"/>
              </w:rPr>
              <w:t xml:space="preserve">Под „дейност с предмет </w:t>
            </w:r>
            <w:r w:rsidR="002E0B19" w:rsidRPr="00094D6F">
              <w:rPr>
                <w:rFonts w:eastAsia="Arial Unicode MS"/>
                <w:i/>
                <w:color w:val="000000"/>
              </w:rPr>
              <w:t xml:space="preserve">сходен </w:t>
            </w:r>
            <w:r w:rsidRPr="00094D6F">
              <w:rPr>
                <w:rFonts w:eastAsia="Arial Unicode MS"/>
                <w:i/>
                <w:color w:val="000000"/>
              </w:rPr>
              <w:t>с този на поръчката</w:t>
            </w:r>
            <w:r w:rsidRPr="00094D6F">
              <w:rPr>
                <w:rFonts w:eastAsia="Arial Unicode MS"/>
                <w:color w:val="000000"/>
              </w:rPr>
              <w:t xml:space="preserve">“ </w:t>
            </w:r>
            <w:r w:rsidRPr="00094D6F">
              <w:rPr>
                <w:rFonts w:eastAsia="Arial Unicode MS"/>
                <w:i/>
                <w:color w:val="000000"/>
              </w:rPr>
              <w:t xml:space="preserve">следва да се разбира услуга по </w:t>
            </w:r>
            <w:r w:rsidR="002D73CD" w:rsidRPr="00094D6F">
              <w:rPr>
                <w:rFonts w:eastAsia="Arial Unicode MS"/>
                <w:bCs/>
                <w:i/>
                <w:color w:val="000000"/>
              </w:rPr>
              <w:t>изготвяне на документация</w:t>
            </w:r>
            <w:r w:rsidR="00FF7494" w:rsidRPr="00094D6F">
              <w:rPr>
                <w:rFonts w:eastAsia="Arial Unicode MS"/>
                <w:bCs/>
                <w:i/>
                <w:color w:val="000000"/>
              </w:rPr>
              <w:t xml:space="preserve"> </w:t>
            </w:r>
            <w:r w:rsidR="002D73CD" w:rsidRPr="00094D6F">
              <w:rPr>
                <w:rFonts w:eastAsia="Arial Unicode MS"/>
                <w:bCs/>
                <w:i/>
                <w:color w:val="000000"/>
              </w:rPr>
              <w:t>за възлагане на обществена поръчка</w:t>
            </w:r>
            <w:r w:rsidR="00FF7494" w:rsidRPr="00094D6F">
              <w:rPr>
                <w:rFonts w:eastAsia="Arial Unicode MS"/>
                <w:bCs/>
                <w:i/>
                <w:color w:val="000000"/>
              </w:rPr>
              <w:t xml:space="preserve"> </w:t>
            </w:r>
            <w:r w:rsidR="00CA308F" w:rsidRPr="00094D6F">
              <w:rPr>
                <w:rFonts w:eastAsia="Arial Unicode MS"/>
                <w:bCs/>
                <w:i/>
                <w:color w:val="000000"/>
              </w:rPr>
              <w:t xml:space="preserve">чрез процедура </w:t>
            </w:r>
            <w:r w:rsidR="00E17B34" w:rsidRPr="00094D6F">
              <w:rPr>
                <w:rFonts w:eastAsia="Arial Unicode MS"/>
                <w:bCs/>
                <w:i/>
                <w:color w:val="000000"/>
              </w:rPr>
              <w:t xml:space="preserve">и/или услуга по подготовка и провеждане на обществена поръчка </w:t>
            </w:r>
            <w:r w:rsidR="00FF7494" w:rsidRPr="00094D6F">
              <w:rPr>
                <w:rFonts w:eastAsia="Arial Unicode MS"/>
                <w:bCs/>
                <w:i/>
                <w:color w:val="000000"/>
              </w:rPr>
              <w:t xml:space="preserve">по реда на </w:t>
            </w:r>
            <w:r w:rsidR="00FF7494" w:rsidRPr="00094D6F">
              <w:rPr>
                <w:rFonts w:eastAsia="Arial Unicode MS"/>
                <w:bCs/>
                <w:i/>
                <w:color w:val="000000"/>
              </w:rPr>
              <w:lastRenderedPageBreak/>
              <w:t>Закона за обществените поръчки</w:t>
            </w:r>
            <w:r w:rsidRPr="00094D6F">
              <w:rPr>
                <w:rFonts w:eastAsia="Arial Unicode MS"/>
                <w:i/>
                <w:color w:val="000000"/>
              </w:rPr>
              <w:t>.</w:t>
            </w:r>
          </w:p>
          <w:p w14:paraId="273A9274" w14:textId="7A90F276" w:rsidR="001B37B7" w:rsidRPr="00094D6F" w:rsidRDefault="00B9125A" w:rsidP="00E16F22">
            <w:pPr>
              <w:spacing w:after="120"/>
              <w:ind w:firstLine="720"/>
              <w:jc w:val="both"/>
              <w:rPr>
                <w:rFonts w:eastAsia="Arial Unicode MS"/>
                <w:b/>
                <w:bCs/>
                <w:color w:val="000000"/>
              </w:rPr>
            </w:pPr>
            <w:r w:rsidRPr="00094D6F">
              <w:rPr>
                <w:rFonts w:eastAsia="Arial Unicode MS"/>
                <w:i/>
                <w:color w:val="000000"/>
              </w:rPr>
              <w:t>На основание чл.64, ал.1, т.2 от ЗОП у</w:t>
            </w:r>
            <w:r w:rsidR="001B37B7" w:rsidRPr="00094D6F">
              <w:rPr>
                <w:rFonts w:eastAsia="Arial Unicode MS"/>
                <w:i/>
                <w:color w:val="000000"/>
              </w:rPr>
              <w:t>частникът следва да представи списък на услугите, идентични или сходни с предмета на обществената поръчка, с посочване на стойностите, датите и получателите, заедно</w:t>
            </w:r>
            <w:r w:rsidRPr="00094D6F">
              <w:rPr>
                <w:rFonts w:eastAsia="Arial Unicode MS"/>
                <w:i/>
                <w:color w:val="000000"/>
              </w:rPr>
              <w:t xml:space="preserve"> с доказателс</w:t>
            </w:r>
            <w:r w:rsidR="001B37B7" w:rsidRPr="00094D6F">
              <w:rPr>
                <w:rFonts w:eastAsia="Arial Unicode MS"/>
                <w:i/>
                <w:color w:val="000000"/>
              </w:rPr>
              <w:t>тво за извършената услуга</w:t>
            </w:r>
            <w:r w:rsidRPr="00094D6F">
              <w:rPr>
                <w:rFonts w:eastAsia="Arial Unicode MS"/>
                <w:i/>
                <w:color w:val="000000"/>
              </w:rPr>
              <w:t>.</w:t>
            </w:r>
          </w:p>
          <w:p w14:paraId="415DE58B" w14:textId="0D11416A" w:rsidR="00785D10" w:rsidRPr="00094D6F" w:rsidRDefault="001B37B7" w:rsidP="001B37B7">
            <w:pPr>
              <w:spacing w:after="120"/>
              <w:ind w:left="426"/>
              <w:jc w:val="both"/>
              <w:rPr>
                <w:rFonts w:eastAsia="Arial Unicode MS"/>
                <w:b/>
                <w:bCs/>
                <w:color w:val="000000"/>
              </w:rPr>
            </w:pPr>
            <w:r w:rsidRPr="00094D6F">
              <w:rPr>
                <w:rFonts w:eastAsia="Arial Unicode MS"/>
                <w:bCs/>
                <w:color w:val="000000"/>
              </w:rPr>
              <w:t>2.</w:t>
            </w:r>
            <w:r w:rsidRPr="00094D6F">
              <w:rPr>
                <w:rFonts w:eastAsia="Arial Unicode MS"/>
                <w:b/>
                <w:bCs/>
                <w:color w:val="000000"/>
              </w:rPr>
              <w:t xml:space="preserve"> </w:t>
            </w:r>
            <w:r w:rsidR="00785D10" w:rsidRPr="00094D6F">
              <w:rPr>
                <w:rFonts w:eastAsia="Calibri"/>
                <w:szCs w:val="22"/>
              </w:rPr>
              <w:t>Изпълнителят</w:t>
            </w:r>
            <w:r w:rsidR="00785D10" w:rsidRPr="00094D6F">
              <w:rPr>
                <w:rFonts w:eastAsia="Arial Unicode MS"/>
                <w:bCs/>
                <w:color w:val="000000"/>
              </w:rPr>
              <w:t xml:space="preserve"> трябва да разполага с персонал, включващ екип от следните </w:t>
            </w:r>
            <w:r w:rsidR="007C4F80" w:rsidRPr="00094D6F">
              <w:rPr>
                <w:rFonts w:eastAsia="Arial Unicode MS"/>
                <w:bCs/>
                <w:color w:val="000000"/>
              </w:rPr>
              <w:t xml:space="preserve">ключови </w:t>
            </w:r>
            <w:r w:rsidR="00785D10" w:rsidRPr="00094D6F">
              <w:rPr>
                <w:rFonts w:eastAsia="Arial Unicode MS"/>
                <w:bCs/>
                <w:color w:val="000000"/>
              </w:rPr>
              <w:t>експерти</w:t>
            </w:r>
            <w:r w:rsidR="00785D10" w:rsidRPr="00094D6F">
              <w:rPr>
                <w:rFonts w:eastAsia="Arial Unicode MS"/>
                <w:color w:val="000000"/>
              </w:rPr>
              <w:t>:</w:t>
            </w:r>
          </w:p>
          <w:p w14:paraId="389E9CBC" w14:textId="461EF857" w:rsidR="008446A0" w:rsidRPr="00094D6F" w:rsidRDefault="007C4F80" w:rsidP="00226A20">
            <w:pPr>
              <w:spacing w:after="120"/>
              <w:jc w:val="both"/>
              <w:rPr>
                <w:rFonts w:eastAsia="Arial Unicode MS"/>
                <w:color w:val="000000"/>
              </w:rPr>
            </w:pPr>
            <w:r w:rsidRPr="00094D6F">
              <w:rPr>
                <w:rFonts w:eastAsia="Arial Unicode MS"/>
                <w:b/>
                <w:color w:val="000000"/>
              </w:rPr>
              <w:t>Ключов е</w:t>
            </w:r>
            <w:r w:rsidR="00785D10" w:rsidRPr="00094D6F">
              <w:rPr>
                <w:rFonts w:eastAsia="Arial Unicode MS"/>
                <w:b/>
                <w:color w:val="000000"/>
              </w:rPr>
              <w:t xml:space="preserve">ксперт 1: „Ръководител екип“ – </w:t>
            </w:r>
            <w:r w:rsidR="00785D10" w:rsidRPr="00094D6F">
              <w:rPr>
                <w:rFonts w:eastAsia="Arial Unicode MS"/>
                <w:color w:val="000000"/>
              </w:rPr>
              <w:t xml:space="preserve">притежаващ </w:t>
            </w:r>
            <w:r w:rsidR="00446AE1" w:rsidRPr="00094D6F">
              <w:rPr>
                <w:rFonts w:eastAsia="Arial Unicode MS"/>
                <w:color w:val="000000"/>
              </w:rPr>
              <w:t>висше образование</w:t>
            </w:r>
            <w:r w:rsidR="00785D10" w:rsidRPr="00094D6F">
              <w:rPr>
                <w:rFonts w:eastAsia="Arial Unicode MS"/>
                <w:color w:val="000000"/>
              </w:rPr>
              <w:t xml:space="preserve"> </w:t>
            </w:r>
            <w:r w:rsidR="00785D10" w:rsidRPr="00094D6F">
              <w:t>със специалност в областта на икономиката, правото</w:t>
            </w:r>
            <w:r w:rsidR="00785D10" w:rsidRPr="00094D6F">
              <w:rPr>
                <w:rFonts w:eastAsia="Verdana"/>
              </w:rPr>
              <w:t xml:space="preserve"> или администрация и управление </w:t>
            </w:r>
            <w:r w:rsidR="008446A0" w:rsidRPr="00094D6F">
              <w:rPr>
                <w:rFonts w:eastAsia="Arial Unicode MS"/>
                <w:color w:val="000000"/>
              </w:rPr>
              <w:t>или еквивалентна</w:t>
            </w:r>
            <w:r w:rsidR="004E1CAC" w:rsidRPr="00094D6F">
              <w:rPr>
                <w:rFonts w:eastAsia="Arial Unicode MS"/>
                <w:color w:val="000000"/>
              </w:rPr>
              <w:t xml:space="preserve"> (в случай, че образованието е придобито в друга държава)</w:t>
            </w:r>
            <w:r w:rsidR="008446A0" w:rsidRPr="00094D6F">
              <w:rPr>
                <w:rFonts w:eastAsia="Arial Unicode MS"/>
                <w:color w:val="000000"/>
              </w:rPr>
              <w:t>.</w:t>
            </w:r>
          </w:p>
          <w:p w14:paraId="69B39211" w14:textId="30B4215E" w:rsidR="00785D10" w:rsidRPr="00094D6F" w:rsidRDefault="008446A0" w:rsidP="00226A20">
            <w:pPr>
              <w:spacing w:after="120"/>
              <w:jc w:val="both"/>
              <w:rPr>
                <w:rFonts w:eastAsia="Arial Unicode MS"/>
              </w:rPr>
            </w:pPr>
            <w:r w:rsidRPr="00094D6F">
              <w:rPr>
                <w:rFonts w:eastAsia="Arial Unicode MS"/>
                <w:color w:val="000000"/>
              </w:rPr>
              <w:t>П</w:t>
            </w:r>
            <w:r w:rsidR="00785D10" w:rsidRPr="00094D6F">
              <w:rPr>
                <w:rFonts w:eastAsia="Arial Unicode MS"/>
                <w:color w:val="000000"/>
              </w:rPr>
              <w:t>рофесионален опит –</w:t>
            </w:r>
            <w:r w:rsidR="00DE11CE" w:rsidRPr="00094D6F">
              <w:rPr>
                <w:rFonts w:eastAsia="Arial Unicode MS"/>
                <w:color w:val="000000"/>
              </w:rPr>
              <w:t xml:space="preserve"> </w:t>
            </w:r>
            <w:r w:rsidRPr="00094D6F">
              <w:rPr>
                <w:rFonts w:eastAsia="Arial Unicode MS"/>
              </w:rPr>
              <w:t>опит в областта на предос</w:t>
            </w:r>
            <w:r w:rsidR="0022275C" w:rsidRPr="00094D6F">
              <w:rPr>
                <w:rFonts w:eastAsia="Arial Unicode MS"/>
              </w:rPr>
              <w:t xml:space="preserve">тавяне на </w:t>
            </w:r>
            <w:r w:rsidR="003B4E26" w:rsidRPr="00094D6F">
              <w:rPr>
                <w:rFonts w:eastAsia="Arial Unicode MS"/>
              </w:rPr>
              <w:t xml:space="preserve">поне </w:t>
            </w:r>
            <w:r w:rsidR="00094D6F">
              <w:rPr>
                <w:rFonts w:eastAsia="Arial Unicode MS"/>
              </w:rPr>
              <w:t>три консултантски услуги за изготвяне на документации за обществени поръчки</w:t>
            </w:r>
            <w:r w:rsidR="0022275C" w:rsidRPr="00094D6F">
              <w:rPr>
                <w:rFonts w:eastAsia="Arial Unicode MS"/>
              </w:rPr>
              <w:t>.</w:t>
            </w:r>
          </w:p>
          <w:p w14:paraId="1F2B66E2" w14:textId="0160AE00" w:rsidR="004E1CAC" w:rsidRPr="00094D6F" w:rsidRDefault="007C4F80" w:rsidP="004E1CAC">
            <w:pPr>
              <w:spacing w:after="120"/>
              <w:jc w:val="both"/>
              <w:rPr>
                <w:rFonts w:eastAsia="Arial Unicode MS"/>
                <w:color w:val="000000"/>
              </w:rPr>
            </w:pPr>
            <w:r w:rsidRPr="00094D6F">
              <w:rPr>
                <w:rFonts w:eastAsia="Arial Unicode MS"/>
                <w:b/>
                <w:color w:val="000000"/>
              </w:rPr>
              <w:t xml:space="preserve">Ключов експерт </w:t>
            </w:r>
            <w:r w:rsidR="00785D10" w:rsidRPr="00094D6F">
              <w:rPr>
                <w:rFonts w:eastAsia="Arial Unicode MS"/>
                <w:b/>
                <w:color w:val="000000"/>
              </w:rPr>
              <w:t xml:space="preserve">2: </w:t>
            </w:r>
            <w:r w:rsidR="008446A0" w:rsidRPr="00094D6F">
              <w:rPr>
                <w:rFonts w:eastAsia="Arial Unicode MS"/>
                <w:b/>
                <w:color w:val="000000"/>
              </w:rPr>
              <w:t xml:space="preserve">Експерт „Обществени поръчки“ </w:t>
            </w:r>
            <w:r w:rsidR="008446A0" w:rsidRPr="00094D6F">
              <w:rPr>
                <w:rFonts w:eastAsia="Arial Unicode MS"/>
                <w:color w:val="000000"/>
              </w:rPr>
              <w:t xml:space="preserve">– </w:t>
            </w:r>
            <w:r w:rsidR="004E1CAC" w:rsidRPr="00094D6F">
              <w:rPr>
                <w:rFonts w:eastAsia="Arial Unicode MS"/>
                <w:color w:val="000000"/>
              </w:rPr>
              <w:t>притежаващ висше образование, със специалност в областта на икономиката или правото, или еквивалентна (в случай, че образованието е придобито в друга държава).</w:t>
            </w:r>
          </w:p>
          <w:p w14:paraId="6BE07709" w14:textId="43193AC1" w:rsidR="008446A0" w:rsidRPr="00094D6F" w:rsidRDefault="008446A0" w:rsidP="007B6896">
            <w:pPr>
              <w:spacing w:after="120"/>
              <w:jc w:val="both"/>
              <w:rPr>
                <w:rFonts w:eastAsia="Arial Unicode MS"/>
              </w:rPr>
            </w:pPr>
            <w:r w:rsidRPr="00094D6F">
              <w:rPr>
                <w:rFonts w:eastAsia="Arial Unicode MS"/>
              </w:rPr>
              <w:t xml:space="preserve">Професионален опит – опит в областта на обществените поръчки </w:t>
            </w:r>
            <w:r w:rsidR="003B4E26" w:rsidRPr="00094D6F">
              <w:rPr>
                <w:rFonts w:eastAsia="Arial Unicode MS"/>
              </w:rPr>
              <w:t>чрез</w:t>
            </w:r>
            <w:r w:rsidR="00224FB7" w:rsidRPr="00094D6F">
              <w:rPr>
                <w:rFonts w:eastAsia="Arial Unicode MS"/>
              </w:rPr>
              <w:t xml:space="preserve"> участие в изготвяне на минимум</w:t>
            </w:r>
            <w:r w:rsidRPr="00094D6F">
              <w:rPr>
                <w:rFonts w:eastAsia="Arial Unicode MS"/>
              </w:rPr>
              <w:t xml:space="preserve"> </w:t>
            </w:r>
            <w:r w:rsidR="00094D6F">
              <w:rPr>
                <w:rFonts w:eastAsia="Arial Unicode MS"/>
              </w:rPr>
              <w:t>пет</w:t>
            </w:r>
            <w:r w:rsidR="00BE3172" w:rsidRPr="00094D6F">
              <w:rPr>
                <w:rFonts w:eastAsia="Arial Unicode MS"/>
              </w:rPr>
              <w:t xml:space="preserve"> </w:t>
            </w:r>
            <w:r w:rsidR="00224FB7" w:rsidRPr="00094D6F">
              <w:rPr>
                <w:rFonts w:eastAsia="Arial Unicode MS"/>
              </w:rPr>
              <w:t>документации за провеждане на обществени поръчки</w:t>
            </w:r>
            <w:r w:rsidRPr="00094D6F">
              <w:rPr>
                <w:rFonts w:eastAsia="Arial Unicode MS"/>
              </w:rPr>
              <w:t>.</w:t>
            </w:r>
          </w:p>
          <w:p w14:paraId="07F8D713" w14:textId="0D8E7329" w:rsidR="008446A0" w:rsidRDefault="007C4F80" w:rsidP="007B6896">
            <w:pPr>
              <w:spacing w:after="120"/>
              <w:jc w:val="both"/>
              <w:rPr>
                <w:rFonts w:eastAsia="Arial Unicode MS"/>
                <w:color w:val="000000"/>
              </w:rPr>
            </w:pPr>
            <w:r w:rsidRPr="00094D6F">
              <w:rPr>
                <w:rFonts w:eastAsia="Arial Unicode MS"/>
                <w:b/>
                <w:color w:val="000000"/>
              </w:rPr>
              <w:t>Ключов експерт</w:t>
            </w:r>
            <w:r w:rsidR="00472FA9" w:rsidRPr="00094D6F">
              <w:rPr>
                <w:rFonts w:eastAsia="Arial Unicode MS"/>
                <w:b/>
                <w:color w:val="000000"/>
              </w:rPr>
              <w:t xml:space="preserve"> </w:t>
            </w:r>
            <w:r w:rsidR="00094D6F">
              <w:rPr>
                <w:rFonts w:eastAsia="Arial Unicode MS"/>
                <w:b/>
                <w:color w:val="000000"/>
              </w:rPr>
              <w:t>3</w:t>
            </w:r>
            <w:r w:rsidR="00785D10" w:rsidRPr="00094D6F">
              <w:rPr>
                <w:rFonts w:eastAsia="Arial Unicode MS"/>
                <w:b/>
                <w:color w:val="000000"/>
              </w:rPr>
              <w:t>:</w:t>
            </w:r>
            <w:r w:rsidR="001437B6" w:rsidRPr="00094D6F">
              <w:rPr>
                <w:rFonts w:eastAsia="Arial Unicode MS"/>
                <w:b/>
                <w:color w:val="000000"/>
              </w:rPr>
              <w:t xml:space="preserve"> </w:t>
            </w:r>
            <w:r w:rsidR="00785D10" w:rsidRPr="00094D6F">
              <w:rPr>
                <w:rFonts w:eastAsia="Arial Unicode MS"/>
                <w:b/>
                <w:color w:val="000000"/>
              </w:rPr>
              <w:t>„</w:t>
            </w:r>
            <w:r w:rsidR="008446A0" w:rsidRPr="00094D6F">
              <w:rPr>
                <w:rFonts w:eastAsia="Arial Unicode MS"/>
                <w:b/>
                <w:color w:val="000000"/>
              </w:rPr>
              <w:t>Строителен инженер</w:t>
            </w:r>
            <w:r w:rsidR="00785D10" w:rsidRPr="00094D6F">
              <w:rPr>
                <w:rFonts w:eastAsia="Arial Unicode MS"/>
                <w:b/>
                <w:color w:val="000000"/>
              </w:rPr>
              <w:t xml:space="preserve">” – </w:t>
            </w:r>
            <w:r w:rsidR="00785D10" w:rsidRPr="00094D6F">
              <w:rPr>
                <w:rFonts w:eastAsia="Arial Unicode MS"/>
                <w:color w:val="000000"/>
              </w:rPr>
              <w:t xml:space="preserve">притежаващ </w:t>
            </w:r>
            <w:r w:rsidR="004E1CAC" w:rsidRPr="00094D6F">
              <w:rPr>
                <w:rFonts w:eastAsia="Arial Unicode MS"/>
                <w:color w:val="000000"/>
              </w:rPr>
              <w:t xml:space="preserve">висше образование, </w:t>
            </w:r>
            <w:r w:rsidR="00472FA9" w:rsidRPr="00094D6F">
              <w:rPr>
                <w:rFonts w:eastAsia="Arial Unicode MS"/>
                <w:color w:val="000000"/>
              </w:rPr>
              <w:t>със специалност в областта на Строителното</w:t>
            </w:r>
            <w:r w:rsidR="006153A8" w:rsidRPr="00094D6F">
              <w:rPr>
                <w:rFonts w:eastAsia="Arial Unicode MS"/>
                <w:color w:val="000000"/>
              </w:rPr>
              <w:t xml:space="preserve"> инженер</w:t>
            </w:r>
            <w:r w:rsidR="00472FA9" w:rsidRPr="00094D6F">
              <w:rPr>
                <w:rFonts w:eastAsia="Arial Unicode MS"/>
                <w:color w:val="000000"/>
              </w:rPr>
              <w:t>ство</w:t>
            </w:r>
            <w:r w:rsidR="006153A8" w:rsidRPr="00094D6F">
              <w:rPr>
                <w:rFonts w:eastAsia="Arial Unicode MS"/>
                <w:color w:val="000000"/>
              </w:rPr>
              <w:t xml:space="preserve"> </w:t>
            </w:r>
            <w:r w:rsidR="004E1CAC" w:rsidRPr="00094D6F">
              <w:rPr>
                <w:rFonts w:eastAsia="Arial Unicode MS"/>
                <w:color w:val="000000"/>
              </w:rPr>
              <w:t xml:space="preserve">или </w:t>
            </w:r>
            <w:r w:rsidR="006153A8" w:rsidRPr="00094D6F">
              <w:rPr>
                <w:rFonts w:eastAsia="Arial Unicode MS"/>
                <w:color w:val="000000"/>
              </w:rPr>
              <w:t xml:space="preserve">еквивалентна </w:t>
            </w:r>
            <w:r w:rsidR="004E1CAC" w:rsidRPr="00094D6F">
              <w:rPr>
                <w:rFonts w:eastAsia="Arial Unicode MS"/>
                <w:color w:val="000000"/>
              </w:rPr>
              <w:t>(в случай, че образованието е придобито в друга държава).</w:t>
            </w:r>
          </w:p>
          <w:p w14:paraId="2CE4A0DF" w14:textId="54AD8404" w:rsidR="00094D6F" w:rsidRPr="00094D6F" w:rsidRDefault="00094D6F" w:rsidP="007B6896">
            <w:pPr>
              <w:spacing w:after="120"/>
              <w:jc w:val="both"/>
              <w:rPr>
                <w:rFonts w:eastAsia="Arial Unicode MS"/>
                <w:color w:val="000000"/>
              </w:rPr>
            </w:pPr>
            <w:r w:rsidRPr="00C852CD">
              <w:rPr>
                <w:rFonts w:eastAsia="Arial Unicode MS"/>
                <w:color w:val="000000"/>
              </w:rPr>
              <w:t xml:space="preserve">Професионален опит – опит по специалността минимум </w:t>
            </w:r>
            <w:r w:rsidRPr="007737B8">
              <w:rPr>
                <w:rFonts w:eastAsia="Arial Unicode MS"/>
              </w:rPr>
              <w:t xml:space="preserve">една </w:t>
            </w:r>
            <w:r>
              <w:rPr>
                <w:rFonts w:eastAsia="Arial Unicode MS"/>
                <w:color w:val="000000"/>
              </w:rPr>
              <w:t>година</w:t>
            </w:r>
            <w:r w:rsidRPr="00C852CD">
              <w:rPr>
                <w:rFonts w:eastAsia="Arial Unicode MS"/>
                <w:color w:val="000000"/>
              </w:rPr>
              <w:t>;</w:t>
            </w:r>
          </w:p>
          <w:p w14:paraId="5C9D64A5" w14:textId="77777777" w:rsidR="00094D6F" w:rsidRPr="00094D6F" w:rsidRDefault="0070532D" w:rsidP="00094D6F">
            <w:pPr>
              <w:spacing w:after="120"/>
              <w:jc w:val="both"/>
              <w:rPr>
                <w:rFonts w:eastAsia="Arial Unicode MS"/>
                <w:color w:val="000000"/>
              </w:rPr>
            </w:pPr>
            <w:r w:rsidRPr="00094D6F">
              <w:rPr>
                <w:rFonts w:eastAsia="Arial Unicode MS"/>
                <w:b/>
                <w:color w:val="000000"/>
              </w:rPr>
              <w:t xml:space="preserve">Ключов експерт </w:t>
            </w:r>
            <w:r w:rsidR="00094D6F">
              <w:rPr>
                <w:rFonts w:eastAsia="Arial Unicode MS"/>
                <w:b/>
                <w:color w:val="000000"/>
              </w:rPr>
              <w:t>4</w:t>
            </w:r>
            <w:r w:rsidRPr="00094D6F">
              <w:rPr>
                <w:rFonts w:eastAsia="Arial Unicode MS"/>
                <w:b/>
                <w:color w:val="000000"/>
              </w:rPr>
              <w:t>:</w:t>
            </w:r>
            <w:r w:rsidRPr="00094D6F">
              <w:rPr>
                <w:rFonts w:eastAsia="Arial Unicode MS"/>
                <w:color w:val="000000"/>
              </w:rPr>
              <w:t xml:space="preserve"> </w:t>
            </w:r>
            <w:r w:rsidRPr="00094D6F">
              <w:rPr>
                <w:rFonts w:eastAsia="Arial Unicode MS"/>
                <w:b/>
                <w:color w:val="000000"/>
              </w:rPr>
              <w:t>„Еколог</w:t>
            </w:r>
            <w:r w:rsidR="00094D6F">
              <w:rPr>
                <w:rFonts w:eastAsia="Arial Unicode MS"/>
                <w:b/>
                <w:color w:val="000000"/>
              </w:rPr>
              <w:t>ия и управление на отпадъци</w:t>
            </w:r>
            <w:r w:rsidRPr="00094D6F">
              <w:rPr>
                <w:rFonts w:eastAsia="Arial Unicode MS"/>
                <w:b/>
                <w:color w:val="000000"/>
              </w:rPr>
              <w:t>“</w:t>
            </w:r>
            <w:r w:rsidR="00AB327C" w:rsidRPr="00094D6F">
              <w:rPr>
                <w:rFonts w:eastAsia="Arial Unicode MS"/>
                <w:b/>
                <w:color w:val="000000"/>
              </w:rPr>
              <w:t xml:space="preserve"> </w:t>
            </w:r>
            <w:r w:rsidR="00094D6F">
              <w:rPr>
                <w:rFonts w:eastAsia="Arial Unicode MS"/>
                <w:color w:val="000000"/>
              </w:rPr>
              <w:t>– притежаващ висше образование</w:t>
            </w:r>
            <w:r w:rsidR="00094D6F" w:rsidRPr="00AB327C">
              <w:rPr>
                <w:rFonts w:eastAsia="Arial Unicode MS"/>
                <w:color w:val="000000"/>
              </w:rPr>
              <w:t xml:space="preserve"> в </w:t>
            </w:r>
            <w:r w:rsidR="00094D6F">
              <w:rPr>
                <w:rFonts w:eastAsia="Arial Unicode MS"/>
                <w:color w:val="000000"/>
              </w:rPr>
              <w:t>област</w:t>
            </w:r>
            <w:r w:rsidR="00094D6F" w:rsidRPr="00F21D19">
              <w:rPr>
                <w:rFonts w:eastAsia="Arial Unicode MS"/>
                <w:color w:val="000000"/>
              </w:rPr>
              <w:t xml:space="preserve"> „Природни науки, математика и информатика“</w:t>
            </w:r>
            <w:r w:rsidR="00094D6F">
              <w:rPr>
                <w:rFonts w:eastAsia="Arial Unicode MS"/>
                <w:color w:val="000000"/>
              </w:rPr>
              <w:t xml:space="preserve">, професионално направление „Биологически </w:t>
            </w:r>
            <w:r w:rsidR="00094D6F" w:rsidRPr="00094D6F">
              <w:rPr>
                <w:rFonts w:eastAsia="Arial Unicode MS"/>
                <w:color w:val="000000"/>
              </w:rPr>
              <w:t>науки“, специалност „Екология“ и/или „Екология и опазване на околната среда“, и/или „Технически науки“, професионално направление „Биотехнологии“, и/или „Химични технологии“ или еквивалентна (в случай, че образованието е придобито в друга държава).</w:t>
            </w:r>
          </w:p>
          <w:p w14:paraId="6EE79055" w14:textId="3783151F" w:rsidR="002A7626" w:rsidRPr="00094D6F" w:rsidRDefault="00094D6F" w:rsidP="007B6896">
            <w:pPr>
              <w:spacing w:after="120"/>
              <w:jc w:val="both"/>
              <w:rPr>
                <w:rFonts w:eastAsia="Arial Unicode MS"/>
                <w:color w:val="000000"/>
              </w:rPr>
            </w:pPr>
            <w:r w:rsidRPr="00094D6F">
              <w:rPr>
                <w:rFonts w:eastAsia="Arial Unicode MS"/>
                <w:color w:val="000000"/>
              </w:rPr>
              <w:t>Професионален опит – опит по специалността минимум пет години;</w:t>
            </w:r>
          </w:p>
          <w:p w14:paraId="5418EC9D" w14:textId="31A07EF8" w:rsidR="00992724" w:rsidRPr="00094D6F" w:rsidRDefault="00992724" w:rsidP="00226A20">
            <w:pPr>
              <w:spacing w:after="120"/>
              <w:jc w:val="both"/>
              <w:rPr>
                <w:rFonts w:eastAsia="Arial Unicode MS"/>
                <w:bCs/>
                <w:i/>
                <w:color w:val="000000"/>
              </w:rPr>
            </w:pPr>
            <w:r w:rsidRPr="00094D6F">
              <w:rPr>
                <w:rFonts w:eastAsia="Arial Unicode MS"/>
                <w:bCs/>
                <w:i/>
                <w:color w:val="000000"/>
              </w:rPr>
              <w:t>Под „еквивалентна“ да се разбира</w:t>
            </w:r>
            <w:r w:rsidR="00595D8A" w:rsidRPr="00094D6F">
              <w:rPr>
                <w:rFonts w:eastAsia="Arial Unicode MS"/>
                <w:bCs/>
                <w:i/>
                <w:color w:val="000000"/>
              </w:rPr>
              <w:t xml:space="preserve"> придобитото образование или специалност, приравнени към посочените.</w:t>
            </w:r>
          </w:p>
          <w:p w14:paraId="6862E38B" w14:textId="6DC08A71" w:rsidR="00785D10" w:rsidRPr="00094D6F" w:rsidRDefault="00785D10" w:rsidP="008D0434">
            <w:pPr>
              <w:spacing w:after="120"/>
              <w:jc w:val="both"/>
              <w:rPr>
                <w:rFonts w:eastAsia="Arial Unicode MS"/>
                <w:color w:val="FF0000"/>
              </w:rPr>
            </w:pPr>
            <w:r w:rsidRPr="00094D6F">
              <w:rPr>
                <w:rFonts w:eastAsia="Arial Unicode MS"/>
                <w:i/>
                <w:iCs/>
                <w:color w:val="000000"/>
                <w:lang w:bidi="bg-BG"/>
              </w:rPr>
              <w:t>Едно физическо лице може да изпълнява функциите само на един експерт.</w:t>
            </w:r>
          </w:p>
          <w:p w14:paraId="34C04149" w14:textId="77777777" w:rsidR="00785D10" w:rsidRPr="00094D6F" w:rsidRDefault="00785D10" w:rsidP="008D0434">
            <w:pPr>
              <w:spacing w:after="120"/>
              <w:jc w:val="both"/>
              <w:rPr>
                <w:rFonts w:eastAsia="Arial Unicode MS"/>
                <w:color w:val="000000"/>
                <w:lang w:bidi="bg-BG"/>
              </w:rPr>
            </w:pPr>
            <w:r w:rsidRPr="00094D6F">
              <w:rPr>
                <w:rFonts w:eastAsia="Arial Unicode MS"/>
                <w:i/>
                <w:iCs/>
                <w:color w:val="000000"/>
                <w:lang w:bidi="bg-BG"/>
              </w:rPr>
              <w:t>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w:t>
            </w:r>
          </w:p>
          <w:p w14:paraId="4E9555AD" w14:textId="5D0370EE" w:rsidR="00785D10" w:rsidRPr="00094D6F" w:rsidRDefault="00BF41F7" w:rsidP="008D0434">
            <w:pPr>
              <w:spacing w:after="120"/>
              <w:jc w:val="both"/>
              <w:rPr>
                <w:rFonts w:eastAsia="Arial Unicode MS"/>
                <w:i/>
                <w:color w:val="000000"/>
              </w:rPr>
            </w:pPr>
            <w:r w:rsidRPr="00094D6F">
              <w:rPr>
                <w:rFonts w:eastAsia="Arial Unicode MS"/>
                <w:i/>
                <w:color w:val="000000"/>
                <w:lang w:bidi="bg-BG"/>
              </w:rPr>
              <w:t>Изпълнителят уведомява В</w:t>
            </w:r>
            <w:r w:rsidR="00785D10" w:rsidRPr="00094D6F">
              <w:rPr>
                <w:rFonts w:eastAsia="Arial Unicode MS"/>
                <w:i/>
                <w:color w:val="000000"/>
                <w:lang w:bidi="bg-BG"/>
              </w:rPr>
              <w:t xml:space="preserve">ъзложителя в писмен вид, като мотивира предложението си за смяна на експерт и прилага доказателства за наличието на обектни обстоятелства, довели </w:t>
            </w:r>
            <w:r w:rsidR="00095956" w:rsidRPr="00094D6F">
              <w:rPr>
                <w:rFonts w:eastAsia="Arial Unicode MS"/>
                <w:i/>
                <w:color w:val="000000"/>
                <w:lang w:bidi="bg-BG"/>
              </w:rPr>
              <w:t>до необходимостта от зам</w:t>
            </w:r>
            <w:r w:rsidR="00785D10" w:rsidRPr="00094D6F">
              <w:rPr>
                <w:rFonts w:eastAsia="Arial Unicode MS"/>
                <w:i/>
                <w:color w:val="000000"/>
                <w:lang w:bidi="bg-BG"/>
              </w:rPr>
              <w:t xml:space="preserve">яна на експерт. С уведомлението изпълнителят предлага експерт, който да замени </w:t>
            </w:r>
            <w:r w:rsidR="00785D10" w:rsidRPr="00094D6F">
              <w:rPr>
                <w:rFonts w:eastAsia="Arial Unicode MS"/>
                <w:bCs/>
                <w:i/>
                <w:color w:val="000000"/>
                <w:lang w:bidi="bg-BG"/>
              </w:rPr>
              <w:t xml:space="preserve">досегашния, като </w:t>
            </w:r>
            <w:r w:rsidR="00785D10" w:rsidRPr="00094D6F">
              <w:rPr>
                <w:rFonts w:eastAsia="Arial Unicode MS"/>
                <w:i/>
                <w:color w:val="000000"/>
                <w:lang w:bidi="bg-BG"/>
              </w:rPr>
              <w:t xml:space="preserve">посочва </w:t>
            </w:r>
            <w:r w:rsidR="00785D10" w:rsidRPr="00094D6F">
              <w:rPr>
                <w:rFonts w:eastAsia="Arial Unicode MS"/>
                <w:bCs/>
                <w:i/>
                <w:color w:val="000000"/>
                <w:lang w:bidi="bg-BG"/>
              </w:rPr>
              <w:t xml:space="preserve">квалификацията </w:t>
            </w:r>
            <w:r w:rsidR="00785D10" w:rsidRPr="00094D6F">
              <w:rPr>
                <w:rFonts w:eastAsia="Arial Unicode MS"/>
                <w:i/>
                <w:color w:val="000000"/>
                <w:lang w:bidi="bg-BG"/>
              </w:rPr>
              <w:t xml:space="preserve">и </w:t>
            </w:r>
            <w:r w:rsidR="00785D10" w:rsidRPr="00094D6F">
              <w:rPr>
                <w:rFonts w:eastAsia="Arial Unicode MS"/>
                <w:bCs/>
                <w:i/>
                <w:color w:val="000000"/>
                <w:lang w:bidi="bg-BG"/>
              </w:rPr>
              <w:t xml:space="preserve">професионалния му опит и прилага </w:t>
            </w:r>
            <w:r w:rsidR="00785D10" w:rsidRPr="00094D6F">
              <w:rPr>
                <w:rFonts w:eastAsia="Arial Unicode MS"/>
                <w:i/>
                <w:color w:val="000000"/>
                <w:lang w:bidi="bg-BG"/>
              </w:rPr>
              <w:t>доказателства за това. Новият експерт трябва да притежава квалификация, умения и опит, еквивалентни на или по-добри от тези на заменения експерт.</w:t>
            </w:r>
          </w:p>
          <w:p w14:paraId="5016B41F" w14:textId="2C3CD7F9" w:rsidR="006471E3" w:rsidRPr="00094D6F" w:rsidRDefault="00785D10" w:rsidP="005C504C">
            <w:pPr>
              <w:spacing w:after="120"/>
              <w:jc w:val="both"/>
              <w:rPr>
                <w:rFonts w:eastAsia="Arial Unicode MS"/>
                <w:i/>
                <w:color w:val="000000"/>
                <w:lang w:bidi="bg-BG"/>
              </w:rPr>
            </w:pPr>
            <w:r w:rsidRPr="00094D6F">
              <w:rPr>
                <w:rFonts w:eastAsia="Arial Unicode MS"/>
                <w:i/>
                <w:color w:val="000000"/>
                <w:lang w:bidi="bg-BG"/>
              </w:rPr>
              <w:t xml:space="preserve">Възложителят може да приеме замяната или мотивирано да откаже предложения експерт. При отказ от страна на Възложителя </w:t>
            </w:r>
            <w:r w:rsidR="00BF41F7" w:rsidRPr="00094D6F">
              <w:rPr>
                <w:rFonts w:eastAsia="Arial Unicode MS"/>
                <w:i/>
                <w:color w:val="000000"/>
                <w:lang w:bidi="bg-BG"/>
              </w:rPr>
              <w:t>да приеме предложения експерт, И</w:t>
            </w:r>
            <w:r w:rsidRPr="00094D6F">
              <w:rPr>
                <w:rFonts w:eastAsia="Arial Unicode MS"/>
                <w:i/>
                <w:color w:val="000000"/>
                <w:lang w:bidi="bg-BG"/>
              </w:rPr>
              <w:t xml:space="preserve">зпълнителят предлага друг експерт, отговарящ на изискванията на възложителя с </w:t>
            </w:r>
            <w:r w:rsidRPr="00094D6F">
              <w:rPr>
                <w:rFonts w:eastAsia="Arial Unicode MS"/>
                <w:i/>
                <w:color w:val="000000"/>
                <w:lang w:bidi="bg-BG"/>
              </w:rPr>
              <w:lastRenderedPageBreak/>
              <w:t>ново уведомление, което съдържа информацията и доказателствата посочени по-горе.</w:t>
            </w:r>
          </w:p>
          <w:p w14:paraId="48E331E6" w14:textId="7A0B3023" w:rsidR="004145E0" w:rsidRPr="00094D6F" w:rsidRDefault="004145E0" w:rsidP="00246F9F">
            <w:pPr>
              <w:spacing w:after="120"/>
              <w:jc w:val="both"/>
              <w:rPr>
                <w:rFonts w:eastAsia="Arial Unicode MS"/>
                <w:b/>
                <w:bCs/>
                <w:i/>
                <w:lang w:bidi="bg-BG"/>
              </w:rPr>
            </w:pPr>
            <w:r w:rsidRPr="00094D6F">
              <w:rPr>
                <w:rFonts w:eastAsia="Arial Unicode MS"/>
                <w:i/>
                <w:lang w:bidi="bg-BG"/>
              </w:rPr>
              <w:t xml:space="preserve">На основание чл.64, ал.1, т.6 от ЗОП участникът следва да представи списък на персонала, </w:t>
            </w:r>
            <w:r w:rsidR="00641543" w:rsidRPr="00094D6F">
              <w:rPr>
                <w:rFonts w:eastAsia="Arial Unicode MS"/>
                <w:i/>
                <w:lang w:bidi="bg-BG"/>
              </w:rPr>
              <w:t xml:space="preserve">ангажиран с изпълнението на </w:t>
            </w:r>
            <w:r w:rsidRPr="00094D6F">
              <w:rPr>
                <w:rFonts w:eastAsia="Arial Unicode MS"/>
                <w:i/>
                <w:lang w:bidi="bg-BG"/>
              </w:rPr>
              <w:t>поръчката</w:t>
            </w:r>
            <w:r w:rsidR="007F0110" w:rsidRPr="00094D6F">
              <w:rPr>
                <w:rFonts w:eastAsia="Arial Unicode MS"/>
                <w:i/>
                <w:lang w:bidi="bg-BG"/>
              </w:rPr>
              <w:t>, в който е посочена професионалната компетентност на лицата.</w:t>
            </w:r>
          </w:p>
          <w:p w14:paraId="26090269" w14:textId="0BFAB598" w:rsidR="00246F9F" w:rsidRPr="00094D6F" w:rsidRDefault="00246F9F" w:rsidP="00246F9F">
            <w:pPr>
              <w:spacing w:after="120"/>
              <w:jc w:val="both"/>
              <w:rPr>
                <w:rFonts w:eastAsia="Arial Unicode MS"/>
                <w:i/>
                <w:lang w:bidi="bg-BG"/>
              </w:rPr>
            </w:pPr>
            <w:r w:rsidRPr="00094D6F">
              <w:rPr>
                <w:rFonts w:eastAsia="Arial Unicode MS"/>
                <w:i/>
                <w:lang w:bidi="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09CD8DA" w14:textId="1D17EFC0" w:rsidR="00225170" w:rsidRPr="00094D6F" w:rsidRDefault="004B6AAD" w:rsidP="00196B11">
            <w:pPr>
              <w:spacing w:after="120"/>
              <w:jc w:val="both"/>
              <w:rPr>
                <w:rFonts w:eastAsia="Arial Unicode MS"/>
                <w:i/>
                <w:iCs/>
                <w:lang w:bidi="bg-BG"/>
              </w:rPr>
            </w:pPr>
            <w:r w:rsidRPr="00094D6F">
              <w:rPr>
                <w:rFonts w:eastAsia="Arial Unicode MS"/>
                <w:bCs/>
                <w:i/>
                <w:lang w:bidi="bg-BG"/>
              </w:rPr>
              <w:t>Ще бъдат предложени за отстраняване и няма да бъдат оценявани предложения, които не отговарят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w:t>
            </w:r>
            <w:r w:rsidRPr="00094D6F">
              <w:rPr>
                <w:rFonts w:eastAsia="Arial Unicode MS"/>
                <w:i/>
                <w:iCs/>
                <w:lang w:bidi="bg-BG"/>
              </w:rPr>
              <w:t>, посочени в обявлението и/или документацията за участие.</w:t>
            </w:r>
          </w:p>
        </w:tc>
      </w:tr>
      <w:tr w:rsidR="00785D10" w:rsidRPr="00094D6F" w14:paraId="3D5B3D67" w14:textId="77777777" w:rsidTr="00195B3D">
        <w:trPr>
          <w:trHeight w:val="284"/>
        </w:trPr>
        <w:tc>
          <w:tcPr>
            <w:tcW w:w="5000" w:type="pct"/>
            <w:shd w:val="clear" w:color="auto" w:fill="BFBFBF" w:themeFill="background1" w:themeFillShade="BF"/>
            <w:noWrap/>
            <w:vAlign w:val="bottom"/>
          </w:tcPr>
          <w:p w14:paraId="48F36AF6" w14:textId="5E655ECF" w:rsidR="00785D10" w:rsidRPr="00094D6F" w:rsidRDefault="00785D10" w:rsidP="008442D6">
            <w:pPr>
              <w:jc w:val="both"/>
              <w:rPr>
                <w:color w:val="000000"/>
              </w:rPr>
            </w:pPr>
            <w:r w:rsidRPr="00094D6F">
              <w:rPr>
                <w:color w:val="000000"/>
              </w:rPr>
              <w:lastRenderedPageBreak/>
              <w:t>Начин за образуване на предлаганата цена</w:t>
            </w:r>
          </w:p>
        </w:tc>
      </w:tr>
      <w:tr w:rsidR="00785D10" w:rsidRPr="00094D6F" w14:paraId="32A2C25E" w14:textId="77777777" w:rsidTr="00195B3D">
        <w:trPr>
          <w:trHeight w:val="284"/>
        </w:trPr>
        <w:tc>
          <w:tcPr>
            <w:tcW w:w="5000" w:type="pct"/>
            <w:shd w:val="clear" w:color="auto" w:fill="auto"/>
            <w:noWrap/>
          </w:tcPr>
          <w:p w14:paraId="704F70AE" w14:textId="63494BB7" w:rsidR="00785D10" w:rsidRPr="00094D6F" w:rsidRDefault="00785D10" w:rsidP="00D047A8">
            <w:pPr>
              <w:autoSpaceDE w:val="0"/>
              <w:autoSpaceDN w:val="0"/>
              <w:adjustRightInd w:val="0"/>
              <w:spacing w:after="120"/>
              <w:jc w:val="both"/>
              <w:rPr>
                <w:lang w:eastAsia="en-US"/>
              </w:rPr>
            </w:pPr>
            <w:r w:rsidRPr="00094D6F">
              <w:rPr>
                <w:lang w:eastAsia="en-US"/>
              </w:rPr>
              <w:t xml:space="preserve">Предлаганата цена следва да включва всички необходими и присъщи разходи за изпълнение на поръчката. </w:t>
            </w:r>
          </w:p>
        </w:tc>
      </w:tr>
      <w:tr w:rsidR="00785D10" w:rsidRPr="00094D6F" w14:paraId="18245281" w14:textId="77777777" w:rsidTr="00195B3D">
        <w:trPr>
          <w:trHeight w:val="284"/>
        </w:trPr>
        <w:tc>
          <w:tcPr>
            <w:tcW w:w="5000" w:type="pct"/>
            <w:shd w:val="clear" w:color="auto" w:fill="BFBFBF" w:themeFill="background1" w:themeFillShade="BF"/>
            <w:noWrap/>
            <w:vAlign w:val="bottom"/>
          </w:tcPr>
          <w:p w14:paraId="29074D11" w14:textId="5254EF50" w:rsidR="00785D10" w:rsidRPr="00094D6F" w:rsidRDefault="00785D10" w:rsidP="008442D6">
            <w:pPr>
              <w:jc w:val="both"/>
              <w:rPr>
                <w:color w:val="000000"/>
              </w:rPr>
            </w:pPr>
            <w:r w:rsidRPr="00094D6F">
              <w:rPr>
                <w:color w:val="000000"/>
              </w:rPr>
              <w:t>Начин на плащане /аванс, разсрочено, по банков път и др./</w:t>
            </w:r>
          </w:p>
        </w:tc>
      </w:tr>
      <w:tr w:rsidR="00785D10" w:rsidRPr="00094D6F" w14:paraId="2C960746" w14:textId="77777777" w:rsidTr="00195B3D">
        <w:trPr>
          <w:trHeight w:val="284"/>
        </w:trPr>
        <w:tc>
          <w:tcPr>
            <w:tcW w:w="5000" w:type="pct"/>
            <w:shd w:val="clear" w:color="auto" w:fill="auto"/>
            <w:noWrap/>
            <w:vAlign w:val="bottom"/>
          </w:tcPr>
          <w:p w14:paraId="4D95493E" w14:textId="35721CE3" w:rsidR="00785D10" w:rsidRPr="00094D6F" w:rsidRDefault="00785D10" w:rsidP="00046E44">
            <w:pPr>
              <w:spacing w:after="120"/>
              <w:jc w:val="both"/>
            </w:pPr>
            <w:r w:rsidRPr="00094D6F">
              <w:rPr>
                <w:b/>
              </w:rPr>
              <w:t>ВЪЗЛОЖИТЕЛЯТ</w:t>
            </w:r>
            <w:r w:rsidR="0047003E" w:rsidRPr="00094D6F">
              <w:t xml:space="preserve"> извършва плащане</w:t>
            </w:r>
            <w:r w:rsidRPr="00094D6F">
              <w:t xml:space="preserve">, съгласно ценовото предложение на </w:t>
            </w:r>
            <w:r w:rsidRPr="00094D6F">
              <w:rPr>
                <w:b/>
              </w:rPr>
              <w:t>ИЗПЪЛНИТЕЛЯ</w:t>
            </w:r>
            <w:r w:rsidRPr="00094D6F">
              <w:t>, неразделна част от договора за обществена поръчка, както следва:</w:t>
            </w:r>
          </w:p>
          <w:p w14:paraId="03EB16A3" w14:textId="1E72A434" w:rsidR="00E4372E" w:rsidRPr="00094D6F" w:rsidRDefault="006B5CA6" w:rsidP="00C0458D">
            <w:pPr>
              <w:spacing w:after="240"/>
              <w:jc w:val="both"/>
              <w:rPr>
                <w:bCs/>
                <w:lang w:bidi="bg-BG"/>
              </w:rPr>
            </w:pPr>
            <w:r w:rsidRPr="00094D6F">
              <w:t xml:space="preserve">1. </w:t>
            </w:r>
            <w:r w:rsidRPr="00094D6F">
              <w:rPr>
                <w:b/>
              </w:rPr>
              <w:t>Междинно плащане</w:t>
            </w:r>
            <w:r w:rsidRPr="00094D6F">
              <w:t xml:space="preserve"> </w:t>
            </w:r>
            <w:r w:rsidR="00304A1B" w:rsidRPr="00094D6F">
              <w:t xml:space="preserve">след изготвянето на документации за провеждане на обществени поръчки с предмет </w:t>
            </w:r>
            <w:r w:rsidR="00304A1B" w:rsidRPr="00094D6F">
              <w:rPr>
                <w:bCs/>
                <w:lang w:bidi="bg-BG"/>
              </w:rPr>
              <w:t>„Идейно проектиране на анаеробна инсталация и на съпътстващата инфраструктура“;</w:t>
            </w:r>
            <w:r w:rsidR="00304A1B" w:rsidRPr="00094D6F">
              <w:rPr>
                <w:rFonts w:eastAsia="Arial Unicode MS"/>
                <w:bCs/>
                <w:color w:val="000000"/>
                <w:lang w:bidi="bg-BG"/>
              </w:rPr>
              <w:t xml:space="preserve"> </w:t>
            </w:r>
            <w:r w:rsidR="00304A1B" w:rsidRPr="00094D6F">
              <w:rPr>
                <w:bCs/>
                <w:lang w:bidi="bg-BG"/>
              </w:rPr>
              <w:t>„Упражняване на строителен надзор при изпълнение на строителни и монтажни работи и извършване оценка за съответствие на инвестиционния проект на анаеробна инсталация“ и „</w:t>
            </w:r>
            <w:r w:rsidR="003A2C45" w:rsidRPr="00094D6F">
              <w:rPr>
                <w:bCs/>
                <w:color w:val="000000"/>
              </w:rPr>
              <w:t>Избор на външни членове, част от екипа за управление на проект „Проектиране и изграждане на анаеробна инсталация за разделно събрани биоразградими отпадъци на територията на РСУО Русе</w:t>
            </w:r>
            <w:r w:rsidR="00304A1B" w:rsidRPr="00094D6F">
              <w:rPr>
                <w:bCs/>
                <w:lang w:bidi="bg-BG"/>
              </w:rPr>
              <w:t xml:space="preserve">“, </w:t>
            </w:r>
            <w:r w:rsidR="00476225" w:rsidRPr="00094D6F">
              <w:t xml:space="preserve">в размер на </w:t>
            </w:r>
            <w:r w:rsidR="00476225" w:rsidRPr="00094D6F">
              <w:rPr>
                <w:b/>
              </w:rPr>
              <w:t>40</w:t>
            </w:r>
            <w:r w:rsidRPr="00094D6F">
              <w:rPr>
                <w:b/>
              </w:rPr>
              <w:t>%</w:t>
            </w:r>
            <w:r w:rsidRPr="00094D6F">
              <w:t xml:space="preserve"> от общата цена, в срок до 30 календарни дни </w:t>
            </w:r>
            <w:r w:rsidR="0065628F" w:rsidRPr="00094D6F">
              <w:t xml:space="preserve">след представяне на </w:t>
            </w:r>
            <w:r w:rsidR="00E4372E" w:rsidRPr="00094D6F">
              <w:t>протокол за приемане на работата на Изпълнителя от Възложителя и фактура за дължимата сума, издадена от Изпълнителя</w:t>
            </w:r>
            <w:r w:rsidR="0065628F" w:rsidRPr="00094D6F">
              <w:t>.</w:t>
            </w:r>
          </w:p>
          <w:p w14:paraId="4EA6BE21" w14:textId="3E548135" w:rsidR="0065628F" w:rsidRPr="00094D6F" w:rsidRDefault="0065628F" w:rsidP="0065628F">
            <w:pPr>
              <w:jc w:val="both"/>
              <w:rPr>
                <w:bCs/>
                <w:lang w:bidi="bg-BG"/>
              </w:rPr>
            </w:pPr>
            <w:r w:rsidRPr="00094D6F">
              <w:t xml:space="preserve">2. </w:t>
            </w:r>
            <w:r w:rsidRPr="00094D6F">
              <w:rPr>
                <w:b/>
              </w:rPr>
              <w:t>Междинно плащане</w:t>
            </w:r>
            <w:r w:rsidRPr="00094D6F">
              <w:t xml:space="preserve"> </w:t>
            </w:r>
            <w:r w:rsidR="00FC41C1" w:rsidRPr="00094D6F">
              <w:t xml:space="preserve">след изготвянето на документации за провеждане на обществени поръчки с предмет </w:t>
            </w:r>
            <w:r w:rsidR="00FC41C1" w:rsidRPr="00094D6F">
              <w:rPr>
                <w:bCs/>
                <w:lang w:bidi="bg-BG"/>
              </w:rPr>
              <w:t xml:space="preserve">„Доставка на мобилно оборудване за анаеробна инсталация“, „Доставка на необходимото оборудване, съоръжения и техника за разделно събиране на биоразградими отпадъци, в т.ч. и на съдове за събиране на биоразградими отпадъци при източника на образуване и на специализирани транспортни средства“, „Провеждане на процедури и подготовка на документация с цел издаване на административни актове по законодателството за околна среда“ и „Изработване на материали в рамките на дейност „Информация и комуникация“ на проект „Проектиране и изграждане на анаеробна инсталация за разделно събрани биоразградими отпадъци на територията на РСУО Русе“, </w:t>
            </w:r>
            <w:r w:rsidR="00476225" w:rsidRPr="00094D6F">
              <w:t xml:space="preserve">в размер на </w:t>
            </w:r>
            <w:r w:rsidR="00476225" w:rsidRPr="00094D6F">
              <w:rPr>
                <w:b/>
              </w:rPr>
              <w:t>40</w:t>
            </w:r>
            <w:r w:rsidRPr="00094D6F">
              <w:rPr>
                <w:b/>
              </w:rPr>
              <w:t>%</w:t>
            </w:r>
            <w:r w:rsidRPr="00094D6F">
              <w:t xml:space="preserve"> от общата цена, в срок до 30 календарни дни след представяне на протокол за приемане на </w:t>
            </w:r>
            <w:r w:rsidRPr="00094D6F">
              <w:lastRenderedPageBreak/>
              <w:t>работата на Изпълнителя от Възложителя и фактура за дължимата сума, издадена от Изпълнителя.</w:t>
            </w:r>
          </w:p>
          <w:p w14:paraId="7B11BBEC" w14:textId="55FCA945" w:rsidR="00327E38" w:rsidRPr="00094D6F" w:rsidRDefault="0065628F" w:rsidP="00C0458D">
            <w:pPr>
              <w:spacing w:before="240"/>
              <w:jc w:val="both"/>
            </w:pPr>
            <w:r w:rsidRPr="00094D6F">
              <w:t xml:space="preserve">3. </w:t>
            </w:r>
            <w:r w:rsidR="00785D10" w:rsidRPr="00094D6F">
              <w:rPr>
                <w:b/>
              </w:rPr>
              <w:t>Окончателно плащане</w:t>
            </w:r>
            <w:r w:rsidR="00785D10" w:rsidRPr="00094D6F">
              <w:t xml:space="preserve"> </w:t>
            </w:r>
            <w:r w:rsidR="00243279" w:rsidRPr="00094D6F">
              <w:t xml:space="preserve">след изготвянето на документация за провеждане на обществена поръчка с предмет </w:t>
            </w:r>
            <w:r w:rsidR="00DC3F09" w:rsidRPr="00094D6F">
              <w:rPr>
                <w:bCs/>
                <w:lang w:bidi="bg-BG"/>
              </w:rPr>
              <w:t xml:space="preserve">„Инженеринг – проектиране, авторски надзор и изпълнение на СМР във връзка с изграждането на анаеробна инсталация“, </w:t>
            </w:r>
            <w:r w:rsidR="00FA115C" w:rsidRPr="00094D6F">
              <w:t xml:space="preserve">в размер на </w:t>
            </w:r>
            <w:r w:rsidR="00FA115C" w:rsidRPr="00094D6F">
              <w:rPr>
                <w:b/>
              </w:rPr>
              <w:t>2</w:t>
            </w:r>
            <w:r w:rsidR="00E45079" w:rsidRPr="00094D6F">
              <w:rPr>
                <w:b/>
              </w:rPr>
              <w:t>0</w:t>
            </w:r>
            <w:r w:rsidR="00FA115C" w:rsidRPr="00094D6F">
              <w:rPr>
                <w:b/>
              </w:rPr>
              <w:t>%</w:t>
            </w:r>
            <w:r w:rsidR="00FA115C" w:rsidRPr="00094D6F">
              <w:t xml:space="preserve"> от общата цена, в срок до 30 календарни дни след представяне на протокол за приемане на работата на Изпълнителя от Възложителя и фактура за дължимата сума, издадена от Изпълнителя</w:t>
            </w:r>
            <w:r w:rsidR="00327E38" w:rsidRPr="00094D6F">
              <w:t xml:space="preserve">, </w:t>
            </w:r>
            <w:r w:rsidR="00785D10" w:rsidRPr="00094D6F">
              <w:t xml:space="preserve">най-рано на датата на подписване на протокола. </w:t>
            </w:r>
          </w:p>
          <w:p w14:paraId="56CBFAC7" w14:textId="77777777" w:rsidR="00DF2CF1" w:rsidRPr="00094D6F" w:rsidRDefault="00DF2CF1" w:rsidP="00327E38">
            <w:pPr>
              <w:jc w:val="both"/>
            </w:pPr>
          </w:p>
          <w:p w14:paraId="447DE3B9" w14:textId="1D98BD39" w:rsidR="00C0458D" w:rsidRPr="00C0458D" w:rsidRDefault="00327E38" w:rsidP="00327E38">
            <w:pPr>
              <w:jc w:val="both"/>
            </w:pPr>
            <w:r w:rsidRPr="00094D6F">
              <w:t>Всяка от фактурите</w:t>
            </w:r>
            <w:r w:rsidR="00785D10" w:rsidRPr="00094D6F">
              <w:t xml:space="preserve"> следва да включва текст: „</w:t>
            </w:r>
            <w:r w:rsidR="00160E9B" w:rsidRPr="00094D6F">
              <w:t>П</w:t>
            </w:r>
            <w:r w:rsidR="00785D10" w:rsidRPr="00094D6F">
              <w:t xml:space="preserve">лащане по договор № …. от …. по проект </w:t>
            </w:r>
            <w:r w:rsidR="003628D4" w:rsidRPr="00094D6F">
              <w:t>(име на съответния проект)</w:t>
            </w:r>
            <w:r w:rsidR="00726A04" w:rsidRPr="00094D6F">
              <w:t>“</w:t>
            </w:r>
            <w:r w:rsidR="00785D10" w:rsidRPr="00094D6F">
              <w:t>. Възложителят се задължава да извърши плащане в срок до 30 (тридесет) дни след получаването на фактура на Изпълнителя.</w:t>
            </w:r>
          </w:p>
        </w:tc>
      </w:tr>
      <w:tr w:rsidR="00785D10" w:rsidRPr="00094D6F" w14:paraId="67D3FE57" w14:textId="77777777" w:rsidTr="00195B3D">
        <w:trPr>
          <w:trHeight w:val="284"/>
        </w:trPr>
        <w:tc>
          <w:tcPr>
            <w:tcW w:w="5000" w:type="pct"/>
            <w:shd w:val="clear" w:color="auto" w:fill="BFBFBF" w:themeFill="background1" w:themeFillShade="BF"/>
            <w:noWrap/>
            <w:vAlign w:val="bottom"/>
          </w:tcPr>
          <w:p w14:paraId="12A1E4D2" w14:textId="578BBB28" w:rsidR="00785D10" w:rsidRPr="00094D6F" w:rsidRDefault="004553DF" w:rsidP="00B80044">
            <w:pPr>
              <w:jc w:val="both"/>
              <w:rPr>
                <w:color w:val="000000"/>
              </w:rPr>
            </w:pPr>
            <w:r w:rsidRPr="00094D6F">
              <w:rPr>
                <w:color w:val="000000"/>
              </w:rPr>
              <w:lastRenderedPageBreak/>
              <w:t>Изисквания към с</w:t>
            </w:r>
            <w:r w:rsidR="00785D10" w:rsidRPr="00094D6F">
              <w:rPr>
                <w:color w:val="000000"/>
              </w:rPr>
              <w:t>ъдържание</w:t>
            </w:r>
            <w:r w:rsidRPr="00094D6F">
              <w:rPr>
                <w:color w:val="000000"/>
              </w:rPr>
              <w:t>то</w:t>
            </w:r>
            <w:r w:rsidR="00785D10" w:rsidRPr="00094D6F">
              <w:rPr>
                <w:color w:val="000000"/>
              </w:rPr>
              <w:t xml:space="preserve"> на документ</w:t>
            </w:r>
            <w:r w:rsidR="00E507ED" w:rsidRPr="00094D6F">
              <w:rPr>
                <w:color w:val="000000"/>
              </w:rPr>
              <w:t>ацията</w:t>
            </w:r>
            <w:r w:rsidR="00B80044" w:rsidRPr="00094D6F">
              <w:rPr>
                <w:color w:val="000000"/>
              </w:rPr>
              <w:t xml:space="preserve"> за провеждане на процедура за обществена поръчка</w:t>
            </w:r>
            <w:r w:rsidR="00785D10" w:rsidRPr="00094D6F">
              <w:rPr>
                <w:color w:val="000000"/>
              </w:rPr>
              <w:t>:</w:t>
            </w:r>
          </w:p>
        </w:tc>
      </w:tr>
      <w:tr w:rsidR="00785D10" w:rsidRPr="00094D6F" w14:paraId="571E35D7" w14:textId="77777777" w:rsidTr="00195B3D">
        <w:trPr>
          <w:trHeight w:val="284"/>
        </w:trPr>
        <w:tc>
          <w:tcPr>
            <w:tcW w:w="5000" w:type="pct"/>
            <w:shd w:val="clear" w:color="auto" w:fill="auto"/>
            <w:noWrap/>
            <w:vAlign w:val="bottom"/>
          </w:tcPr>
          <w:p w14:paraId="10F76C9F" w14:textId="040BDE15" w:rsidR="00785D10" w:rsidRPr="00094D6F" w:rsidRDefault="00EC3187" w:rsidP="005F46C7">
            <w:pPr>
              <w:jc w:val="both"/>
              <w:rPr>
                <w:rFonts w:eastAsia="Arial Unicode MS"/>
                <w:color w:val="000000"/>
                <w:lang w:bidi="bg-BG"/>
              </w:rPr>
            </w:pPr>
            <w:r w:rsidRPr="00094D6F">
              <w:rPr>
                <w:rFonts w:eastAsia="Arial Unicode MS"/>
                <w:color w:val="000000"/>
                <w:lang w:bidi="bg-BG"/>
              </w:rPr>
              <w:t>Изготвените</w:t>
            </w:r>
            <w:r w:rsidR="00E507ED" w:rsidRPr="00094D6F">
              <w:rPr>
                <w:rFonts w:eastAsia="Arial Unicode MS"/>
                <w:color w:val="000000"/>
                <w:lang w:bidi="bg-BG"/>
              </w:rPr>
              <w:t xml:space="preserve"> документаци</w:t>
            </w:r>
            <w:r w:rsidRPr="00094D6F">
              <w:rPr>
                <w:rFonts w:eastAsia="Arial Unicode MS"/>
                <w:color w:val="000000"/>
                <w:lang w:bidi="bg-BG"/>
              </w:rPr>
              <w:t>и</w:t>
            </w:r>
            <w:r w:rsidR="00E507ED" w:rsidRPr="00094D6F">
              <w:rPr>
                <w:rFonts w:eastAsia="Arial Unicode MS"/>
                <w:color w:val="000000"/>
                <w:lang w:bidi="bg-BG"/>
              </w:rPr>
              <w:t xml:space="preserve"> трябва да включва</w:t>
            </w:r>
            <w:r w:rsidR="00AD1836" w:rsidRPr="00094D6F">
              <w:rPr>
                <w:rFonts w:eastAsia="Arial Unicode MS"/>
                <w:color w:val="000000"/>
                <w:lang w:bidi="bg-BG"/>
              </w:rPr>
              <w:t>т</w:t>
            </w:r>
            <w:r w:rsidR="00785D10" w:rsidRPr="00094D6F">
              <w:rPr>
                <w:rFonts w:eastAsia="Arial Unicode MS"/>
                <w:color w:val="000000"/>
                <w:lang w:bidi="bg-BG"/>
              </w:rPr>
              <w:t xml:space="preserve"> минимум следните части:</w:t>
            </w:r>
          </w:p>
          <w:p w14:paraId="2C1788CF" w14:textId="0CEC5458" w:rsidR="00785D10" w:rsidRPr="00094D6F" w:rsidRDefault="00E507ED" w:rsidP="009648F8">
            <w:pPr>
              <w:numPr>
                <w:ilvl w:val="0"/>
                <w:numId w:val="15"/>
              </w:numPr>
              <w:spacing w:after="120"/>
              <w:jc w:val="both"/>
              <w:rPr>
                <w:rFonts w:eastAsia="Calibri"/>
                <w:szCs w:val="22"/>
              </w:rPr>
            </w:pPr>
            <w:r w:rsidRPr="00094D6F">
              <w:rPr>
                <w:rFonts w:eastAsia="Calibri"/>
                <w:szCs w:val="22"/>
              </w:rPr>
              <w:t>Техническа спецификация</w:t>
            </w:r>
            <w:r w:rsidR="00897050" w:rsidRPr="00094D6F">
              <w:rPr>
                <w:rFonts w:eastAsia="Calibri"/>
                <w:szCs w:val="22"/>
              </w:rPr>
              <w:t xml:space="preserve"> (когато е приложимо)</w:t>
            </w:r>
            <w:r w:rsidRPr="00094D6F">
              <w:rPr>
                <w:rFonts w:eastAsia="Calibri"/>
                <w:szCs w:val="22"/>
              </w:rPr>
              <w:t>;</w:t>
            </w:r>
          </w:p>
          <w:p w14:paraId="13A51185" w14:textId="035E1A39" w:rsidR="00E507ED" w:rsidRPr="00094D6F" w:rsidRDefault="00E507ED" w:rsidP="009648F8">
            <w:pPr>
              <w:numPr>
                <w:ilvl w:val="0"/>
                <w:numId w:val="15"/>
              </w:numPr>
              <w:spacing w:after="120"/>
              <w:jc w:val="both"/>
              <w:rPr>
                <w:rFonts w:eastAsia="Calibri"/>
                <w:szCs w:val="22"/>
              </w:rPr>
            </w:pPr>
            <w:r w:rsidRPr="00094D6F">
              <w:rPr>
                <w:rFonts w:eastAsia="Calibri"/>
                <w:szCs w:val="22"/>
              </w:rPr>
              <w:t>Всички законово предвидени документи и приложения към тях</w:t>
            </w:r>
            <w:r w:rsidR="00E512C7" w:rsidRPr="00094D6F">
              <w:rPr>
                <w:rFonts w:eastAsia="Calibri"/>
                <w:szCs w:val="22"/>
              </w:rPr>
              <w:t xml:space="preserve">, в зависимост от </w:t>
            </w:r>
            <w:r w:rsidR="000A3A05" w:rsidRPr="00094D6F">
              <w:rPr>
                <w:rFonts w:eastAsia="Calibri"/>
                <w:szCs w:val="22"/>
              </w:rPr>
              <w:t>способа за възлагане</w:t>
            </w:r>
            <w:r w:rsidR="00E512C7" w:rsidRPr="00094D6F">
              <w:rPr>
                <w:rFonts w:eastAsia="Calibri"/>
                <w:szCs w:val="22"/>
              </w:rPr>
              <w:t xml:space="preserve"> по ЗОП</w:t>
            </w:r>
            <w:r w:rsidRPr="00094D6F">
              <w:rPr>
                <w:rFonts w:eastAsia="Calibri"/>
                <w:szCs w:val="22"/>
              </w:rPr>
              <w:t>;</w:t>
            </w:r>
          </w:p>
          <w:p w14:paraId="7FAC8A8B" w14:textId="1997C806" w:rsidR="00B80044" w:rsidRPr="00094D6F" w:rsidRDefault="00B80044" w:rsidP="009648F8">
            <w:pPr>
              <w:numPr>
                <w:ilvl w:val="0"/>
                <w:numId w:val="15"/>
              </w:numPr>
              <w:spacing w:after="120"/>
              <w:jc w:val="both"/>
              <w:rPr>
                <w:rFonts w:eastAsia="Arial Unicode MS"/>
                <w:color w:val="000000"/>
                <w:lang w:bidi="bg-BG"/>
              </w:rPr>
            </w:pPr>
            <w:r w:rsidRPr="00094D6F">
              <w:rPr>
                <w:rFonts w:eastAsia="Calibri"/>
                <w:szCs w:val="22"/>
              </w:rPr>
              <w:t>Проект</w:t>
            </w:r>
            <w:r w:rsidRPr="00094D6F">
              <w:rPr>
                <w:rFonts w:eastAsia="Arial Unicode MS"/>
                <w:color w:val="000000"/>
                <w:lang w:bidi="bg-BG"/>
              </w:rPr>
              <w:t xml:space="preserve"> на договор.</w:t>
            </w:r>
          </w:p>
          <w:p w14:paraId="4AD13655" w14:textId="68C338C2" w:rsidR="007342DF" w:rsidRPr="00094D6F" w:rsidRDefault="007342DF" w:rsidP="00A433F9">
            <w:pPr>
              <w:jc w:val="both"/>
              <w:rPr>
                <w:rFonts w:eastAsia="Arial Unicode MS"/>
                <w:color w:val="000000"/>
                <w:lang w:bidi="bg-BG"/>
              </w:rPr>
            </w:pPr>
            <w:r w:rsidRPr="00094D6F">
              <w:rPr>
                <w:rFonts w:eastAsia="Arial Unicode MS"/>
                <w:color w:val="000000"/>
                <w:lang w:bidi="bg-BG"/>
              </w:rPr>
              <w:t>Изпълнителят следва да отразява всички забележки по изготвените документации, направени от страна на Възложителя и/или Агенцията по обществени поръчки в приложимите случаи.</w:t>
            </w:r>
          </w:p>
        </w:tc>
      </w:tr>
      <w:tr w:rsidR="00785D10" w:rsidRPr="00094D6F" w14:paraId="0F875156" w14:textId="77777777" w:rsidTr="00195B3D">
        <w:trPr>
          <w:trHeight w:val="284"/>
        </w:trPr>
        <w:tc>
          <w:tcPr>
            <w:tcW w:w="5000" w:type="pct"/>
            <w:shd w:val="clear" w:color="auto" w:fill="BFBFBF" w:themeFill="background1" w:themeFillShade="BF"/>
            <w:noWrap/>
            <w:vAlign w:val="bottom"/>
          </w:tcPr>
          <w:p w14:paraId="0514F1A7" w14:textId="296AB321" w:rsidR="00785D10" w:rsidRPr="00094D6F" w:rsidRDefault="00785D10" w:rsidP="008F7C2D">
            <w:pPr>
              <w:jc w:val="both"/>
              <w:rPr>
                <w:rFonts w:eastAsia="Arial Unicode MS"/>
                <w:color w:val="000000"/>
                <w:lang w:bidi="bg-BG"/>
              </w:rPr>
            </w:pPr>
            <w:r w:rsidRPr="00094D6F">
              <w:rPr>
                <w:color w:val="000000"/>
              </w:rPr>
              <w:t>Описание на дейностите</w:t>
            </w:r>
          </w:p>
        </w:tc>
      </w:tr>
      <w:tr w:rsidR="00785D10" w:rsidRPr="00094D6F" w14:paraId="4994FB0E" w14:textId="77777777" w:rsidTr="00195B3D">
        <w:trPr>
          <w:trHeight w:val="284"/>
        </w:trPr>
        <w:tc>
          <w:tcPr>
            <w:tcW w:w="5000" w:type="pct"/>
            <w:shd w:val="clear" w:color="auto" w:fill="auto"/>
            <w:noWrap/>
            <w:vAlign w:val="bottom"/>
          </w:tcPr>
          <w:p w14:paraId="331CAEEA" w14:textId="0B719461" w:rsidR="00785D10" w:rsidRPr="00094D6F" w:rsidRDefault="00785D10" w:rsidP="008F7C2D">
            <w:pPr>
              <w:jc w:val="both"/>
              <w:rPr>
                <w:rFonts w:eastAsia="Arial Unicode MS"/>
                <w:color w:val="000000"/>
                <w:lang w:bidi="bg-BG"/>
              </w:rPr>
            </w:pPr>
            <w:r w:rsidRPr="00094D6F">
              <w:rPr>
                <w:rFonts w:eastAsia="Arial Unicode MS"/>
                <w:color w:val="000000"/>
                <w:lang w:bidi="bg-BG"/>
              </w:rPr>
              <w:t>За изпълнение на обществената поръчка е необходимо да се осъществят следните дейности:</w:t>
            </w:r>
          </w:p>
          <w:p w14:paraId="727D5965" w14:textId="6DCAB419"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1. Изготвяне на документация за провеждане на открита процедура по реда на ЗОП за избор на изпълнител на обществена поръчка с предмет „Идейно проектиране на анаеробна инсталация и на съпътстващата инфраструктура“;</w:t>
            </w:r>
          </w:p>
          <w:p w14:paraId="4DDB6FBA" w14:textId="52205078"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2. Изготвяне на документация за провеждане на открита процедура по реда на ЗОП за избор на изпълнител на обществена поръчка с предмет за „Инженеринг – проектиране, авторски надзор и изпълнение на СМР във връзка с изграждането на анаеробна инсталация“;</w:t>
            </w:r>
          </w:p>
          <w:p w14:paraId="765A0C1B" w14:textId="76B087B5"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3. Изготвяне на документация за провеждане на открита процедура по реда на ЗОП за избор на изпълнител на обществена поръчка с предмет „Доставка на м</w:t>
            </w:r>
            <w:r w:rsidR="001220F2" w:rsidRPr="00094D6F">
              <w:rPr>
                <w:rFonts w:eastAsia="Arial Unicode MS"/>
                <w:bCs/>
                <w:color w:val="000000"/>
                <w:lang w:bidi="bg-BG"/>
              </w:rPr>
              <w:t>обилно оборудване за анаеробна</w:t>
            </w:r>
            <w:r w:rsidRPr="00094D6F">
              <w:rPr>
                <w:rFonts w:eastAsia="Arial Unicode MS"/>
                <w:bCs/>
                <w:color w:val="000000"/>
                <w:lang w:bidi="bg-BG"/>
              </w:rPr>
              <w:t xml:space="preserve"> инсталация“;</w:t>
            </w:r>
          </w:p>
          <w:p w14:paraId="778F6A55" w14:textId="1CC7A63D"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4. Изготвяне на документация за провеждане на открита процедура по реда на ЗОП за избор на изпълнител на обществена поръчка с предмет „Доставка на необходимото оборудване, съоръжения и техника за разделно събиране на биоразградими отпадъци, в т.ч. и на съдове за събиране на биоразградими отпадъци при източника на образуване и на специализирани транспортни средства“;</w:t>
            </w:r>
          </w:p>
          <w:p w14:paraId="53EF28E7" w14:textId="29636B85"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5. Изготвяне на документация за провеждане на открита процедура по реда на ЗОП за избор на изпълнител на обществена поръчка с предмет „</w:t>
            </w:r>
            <w:r w:rsidR="001220F2" w:rsidRPr="00094D6F">
              <w:rPr>
                <w:rFonts w:eastAsia="Arial Unicode MS"/>
                <w:bCs/>
                <w:color w:val="000000"/>
                <w:lang w:bidi="bg-BG"/>
              </w:rPr>
              <w:t>Упражняване на строителен надзор при изпълнение на строителни и монтажни работи и извършване оценка за съответствие на инвестиционния проект на анаеробна инсталация по проект „Проектиране и изграждане на анаеробна инсталация за разделно събрани биоразградими отпадъци на територията на РСУО Русе“</w:t>
            </w:r>
            <w:r w:rsidRPr="00094D6F">
              <w:rPr>
                <w:rFonts w:eastAsia="Arial Unicode MS"/>
                <w:bCs/>
                <w:color w:val="000000"/>
                <w:lang w:bidi="bg-BG"/>
              </w:rPr>
              <w:t>;</w:t>
            </w:r>
          </w:p>
          <w:p w14:paraId="190100A9" w14:textId="75FCB76D"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 xml:space="preserve">6. </w:t>
            </w:r>
            <w:r w:rsidR="00610EA2" w:rsidRPr="00094D6F">
              <w:rPr>
                <w:rFonts w:eastAsia="Arial Unicode MS"/>
                <w:bCs/>
                <w:color w:val="000000"/>
                <w:lang w:bidi="bg-BG"/>
              </w:rPr>
              <w:t xml:space="preserve">Изготвяне на документация за провеждане на обществена поръчка чрез събиране на оферти с обява по реда на ЗОП предмет </w:t>
            </w:r>
            <w:r w:rsidRPr="00094D6F">
              <w:rPr>
                <w:rFonts w:eastAsia="Arial Unicode MS"/>
                <w:bCs/>
                <w:color w:val="000000"/>
                <w:lang w:bidi="bg-BG"/>
              </w:rPr>
              <w:t xml:space="preserve">„Провеждане на процедури и подготовка на </w:t>
            </w:r>
            <w:r w:rsidRPr="00094D6F">
              <w:rPr>
                <w:rFonts w:eastAsia="Arial Unicode MS"/>
                <w:bCs/>
                <w:color w:val="000000"/>
                <w:lang w:bidi="bg-BG"/>
              </w:rPr>
              <w:lastRenderedPageBreak/>
              <w:t>документация с цел издаване на административни актове по законодателството за околна среда“;</w:t>
            </w:r>
          </w:p>
          <w:p w14:paraId="56830598" w14:textId="718852B9" w:rsidR="003B22D3" w:rsidRPr="00094D6F" w:rsidRDefault="003B22D3" w:rsidP="003B22D3">
            <w:pPr>
              <w:jc w:val="both"/>
              <w:rPr>
                <w:rFonts w:eastAsia="Arial Unicode MS"/>
                <w:bCs/>
                <w:color w:val="000000"/>
                <w:lang w:bidi="bg-BG"/>
              </w:rPr>
            </w:pPr>
            <w:r w:rsidRPr="00094D6F">
              <w:rPr>
                <w:rFonts w:eastAsia="Arial Unicode MS"/>
                <w:bCs/>
                <w:color w:val="000000"/>
                <w:lang w:bidi="bg-BG"/>
              </w:rPr>
              <w:t>7. Изготвяне на документация за провеждане на открита процедура по реда на ЗОП за избор на изпълнител на обществена поръчка с предмет „Външна техническа и консултантска помощ при управлението на проект „Проектиране и изграждане на анаеробна инсталация за разделно събрани биоразградими отпадъци на територията на РСУО Русе“;</w:t>
            </w:r>
          </w:p>
          <w:p w14:paraId="3CBBE8F4" w14:textId="77777777" w:rsidR="003B22D3" w:rsidRDefault="003B22D3" w:rsidP="00610EA2">
            <w:pPr>
              <w:jc w:val="both"/>
              <w:rPr>
                <w:rFonts w:eastAsia="Arial Unicode MS"/>
                <w:bCs/>
                <w:color w:val="000000"/>
                <w:lang w:bidi="bg-BG"/>
              </w:rPr>
            </w:pPr>
            <w:r w:rsidRPr="00094D6F">
              <w:rPr>
                <w:rFonts w:eastAsia="Arial Unicode MS"/>
                <w:bCs/>
                <w:color w:val="000000"/>
                <w:lang w:bidi="bg-BG"/>
              </w:rPr>
              <w:t xml:space="preserve">8. Изготвяне на документация за </w:t>
            </w:r>
            <w:r w:rsidR="00610EA2" w:rsidRPr="00094D6F">
              <w:rPr>
                <w:rFonts w:eastAsia="Arial Unicode MS"/>
                <w:bCs/>
                <w:color w:val="000000"/>
                <w:lang w:bidi="bg-BG"/>
              </w:rPr>
              <w:t xml:space="preserve">провеждане на обществена поръчка чрез </w:t>
            </w:r>
            <w:r w:rsidRPr="00094D6F">
              <w:rPr>
                <w:rFonts w:eastAsia="Arial Unicode MS"/>
                <w:bCs/>
                <w:color w:val="000000"/>
                <w:lang w:bidi="bg-BG"/>
              </w:rPr>
              <w:t xml:space="preserve">събиране на оферти с обява по реда на ЗОП предмет </w:t>
            </w:r>
            <w:r w:rsidR="004C5779" w:rsidRPr="00094D6F">
              <w:rPr>
                <w:rFonts w:eastAsia="Arial Unicode MS"/>
                <w:bCs/>
                <w:color w:val="000000"/>
                <w:lang w:bidi="bg-BG"/>
              </w:rPr>
              <w:t>„Изработване на материали в рамките на дейност „Информация и комуникация“ на проект „Проектиране и изграждане на анаеробна инсталация за разделно събрани биоразградими отпадъци на територията на РСУО Русе“.</w:t>
            </w:r>
          </w:p>
          <w:p w14:paraId="55481686" w14:textId="408855D2" w:rsidR="005F0B97" w:rsidRPr="00094D6F" w:rsidRDefault="005F0B97" w:rsidP="00610EA2">
            <w:pPr>
              <w:jc w:val="both"/>
              <w:rPr>
                <w:rFonts w:eastAsia="Arial Unicode MS"/>
                <w:bCs/>
                <w:color w:val="000000"/>
                <w:lang w:bidi="bg-BG"/>
              </w:rPr>
            </w:pPr>
          </w:p>
        </w:tc>
      </w:tr>
    </w:tbl>
    <w:p w14:paraId="3BC8DB48" w14:textId="78E4A83D" w:rsidR="00135D3D" w:rsidRPr="00094D6F" w:rsidRDefault="00135D3D" w:rsidP="001F38DE">
      <w:pPr>
        <w:autoSpaceDE w:val="0"/>
        <w:autoSpaceDN w:val="0"/>
        <w:adjustRightInd w:val="0"/>
        <w:spacing w:line="276" w:lineRule="auto"/>
        <w:jc w:val="both"/>
        <w:rPr>
          <w:bCs/>
          <w:i/>
          <w:sz w:val="20"/>
          <w:lang w:eastAsia="en-US"/>
        </w:rPr>
      </w:pPr>
      <w:bookmarkStart w:id="3" w:name="_GoBack"/>
      <w:bookmarkEnd w:id="3"/>
    </w:p>
    <w:sectPr w:rsidR="00135D3D" w:rsidRPr="00094D6F" w:rsidSect="005007A8">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FFAE" w14:textId="77777777" w:rsidR="006B609C" w:rsidRDefault="006B609C" w:rsidP="002C412B">
      <w:r>
        <w:separator/>
      </w:r>
    </w:p>
  </w:endnote>
  <w:endnote w:type="continuationSeparator" w:id="0">
    <w:p w14:paraId="3BC88124" w14:textId="77777777" w:rsidR="006B609C" w:rsidRDefault="006B609C"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88799"/>
      <w:docPartObj>
        <w:docPartGallery w:val="Page Numbers (Bottom of Page)"/>
        <w:docPartUnique/>
      </w:docPartObj>
    </w:sdtPr>
    <w:sdtEndPr/>
    <w:sdtContent>
      <w:p w14:paraId="7F6A535A" w14:textId="2036D0FE" w:rsidR="00A04F66" w:rsidRDefault="00A04F66">
        <w:pPr>
          <w:pStyle w:val="ae"/>
          <w:jc w:val="right"/>
        </w:pPr>
        <w:r>
          <w:fldChar w:fldCharType="begin"/>
        </w:r>
        <w:r>
          <w:instrText>PAGE   \* MERGEFORMAT</w:instrText>
        </w:r>
        <w:r>
          <w:fldChar w:fldCharType="separate"/>
        </w:r>
        <w:r w:rsidR="00F925E4">
          <w:rPr>
            <w:noProof/>
          </w:rPr>
          <w:t>7</w:t>
        </w:r>
        <w:r>
          <w:fldChar w:fldCharType="end"/>
        </w:r>
      </w:p>
    </w:sdtContent>
  </w:sdt>
  <w:p w14:paraId="4A28AB65" w14:textId="77777777" w:rsidR="00A04F66" w:rsidRDefault="00A04F6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C004" w14:textId="77777777" w:rsidR="006B609C" w:rsidRDefault="006B609C" w:rsidP="002C412B">
      <w:r>
        <w:separator/>
      </w:r>
    </w:p>
  </w:footnote>
  <w:footnote w:type="continuationSeparator" w:id="0">
    <w:p w14:paraId="5E8CA026" w14:textId="77777777" w:rsidR="006B609C" w:rsidRDefault="006B609C" w:rsidP="002C4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5591F"/>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C614C4"/>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940BA"/>
    <w:multiLevelType w:val="hybridMultilevel"/>
    <w:tmpl w:val="BF2A6548"/>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74BB"/>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9F1628"/>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A4136E5"/>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5863B4"/>
    <w:multiLevelType w:val="multilevel"/>
    <w:tmpl w:val="E326A624"/>
    <w:lvl w:ilvl="0">
      <w:start w:val="1"/>
      <w:numFmt w:val="decimal"/>
      <w:lvlText w:val="%1."/>
      <w:lvlJc w:val="left"/>
      <w:pPr>
        <w:tabs>
          <w:tab w:val="num" w:pos="502"/>
        </w:tabs>
        <w:ind w:left="502" w:hanging="360"/>
      </w:pPr>
      <w:rPr>
        <w:rFonts w:ascii="Times New Roman" w:eastAsia="Calibri" w:hAnsi="Times New Roman" w:cs="Times New Roman"/>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6A5D3B61"/>
    <w:multiLevelType w:val="multilevel"/>
    <w:tmpl w:val="E326A624"/>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F710EA1"/>
    <w:multiLevelType w:val="hybridMultilevel"/>
    <w:tmpl w:val="CDDE5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097857"/>
    <w:multiLevelType w:val="hybridMultilevel"/>
    <w:tmpl w:val="406CF622"/>
    <w:lvl w:ilvl="0" w:tplc="5FEC7F1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0"/>
  </w:num>
  <w:num w:numId="5">
    <w:abstractNumId w:val="5"/>
  </w:num>
  <w:num w:numId="6">
    <w:abstractNumId w:val="15"/>
  </w:num>
  <w:num w:numId="7">
    <w:abstractNumId w:val="9"/>
  </w:num>
  <w:num w:numId="8">
    <w:abstractNumId w:val="8"/>
  </w:num>
  <w:num w:numId="9">
    <w:abstractNumId w:val="3"/>
  </w:num>
  <w:num w:numId="10">
    <w:abstractNumId w:val="11"/>
  </w:num>
  <w:num w:numId="11">
    <w:abstractNumId w:val="1"/>
  </w:num>
  <w:num w:numId="12">
    <w:abstractNumId w:val="10"/>
  </w:num>
  <w:num w:numId="13">
    <w:abstractNumId w:val="2"/>
  </w:num>
  <w:num w:numId="14">
    <w:abstractNumId w:val="13"/>
  </w:num>
  <w:num w:numId="15">
    <w:abstractNumId w:val="6"/>
  </w:num>
  <w:num w:numId="16">
    <w:abstractNumId w:val="12"/>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1BEB"/>
    <w:rsid w:val="000028D9"/>
    <w:rsid w:val="00002EE9"/>
    <w:rsid w:val="000048E9"/>
    <w:rsid w:val="00004C3A"/>
    <w:rsid w:val="00007078"/>
    <w:rsid w:val="00007D72"/>
    <w:rsid w:val="00010A42"/>
    <w:rsid w:val="00010C50"/>
    <w:rsid w:val="00013BF7"/>
    <w:rsid w:val="000147B9"/>
    <w:rsid w:val="000163DD"/>
    <w:rsid w:val="00017607"/>
    <w:rsid w:val="0001797E"/>
    <w:rsid w:val="0002006E"/>
    <w:rsid w:val="00020D35"/>
    <w:rsid w:val="0002136E"/>
    <w:rsid w:val="00021570"/>
    <w:rsid w:val="00023CF8"/>
    <w:rsid w:val="0002457D"/>
    <w:rsid w:val="00024723"/>
    <w:rsid w:val="000247D3"/>
    <w:rsid w:val="00025FF1"/>
    <w:rsid w:val="00030708"/>
    <w:rsid w:val="00031DDA"/>
    <w:rsid w:val="00032558"/>
    <w:rsid w:val="00032E8A"/>
    <w:rsid w:val="00033D9F"/>
    <w:rsid w:val="000405AE"/>
    <w:rsid w:val="000406AC"/>
    <w:rsid w:val="000430B4"/>
    <w:rsid w:val="00043D22"/>
    <w:rsid w:val="00044E48"/>
    <w:rsid w:val="00045915"/>
    <w:rsid w:val="00045B29"/>
    <w:rsid w:val="00046E44"/>
    <w:rsid w:val="0005103B"/>
    <w:rsid w:val="00051D14"/>
    <w:rsid w:val="000528B9"/>
    <w:rsid w:val="0005370A"/>
    <w:rsid w:val="00053B59"/>
    <w:rsid w:val="00054700"/>
    <w:rsid w:val="00055C9C"/>
    <w:rsid w:val="0005740E"/>
    <w:rsid w:val="000606A5"/>
    <w:rsid w:val="000606EB"/>
    <w:rsid w:val="0006072E"/>
    <w:rsid w:val="00060F0C"/>
    <w:rsid w:val="000615D7"/>
    <w:rsid w:val="00061DA5"/>
    <w:rsid w:val="00062BCC"/>
    <w:rsid w:val="000634D4"/>
    <w:rsid w:val="00063D2F"/>
    <w:rsid w:val="00064A50"/>
    <w:rsid w:val="00064E30"/>
    <w:rsid w:val="00065293"/>
    <w:rsid w:val="00065FF2"/>
    <w:rsid w:val="000704AA"/>
    <w:rsid w:val="00070562"/>
    <w:rsid w:val="00072721"/>
    <w:rsid w:val="00072BFE"/>
    <w:rsid w:val="0007351C"/>
    <w:rsid w:val="00073FBF"/>
    <w:rsid w:val="00074B18"/>
    <w:rsid w:val="000758D2"/>
    <w:rsid w:val="00076ED5"/>
    <w:rsid w:val="0007769A"/>
    <w:rsid w:val="00077ABC"/>
    <w:rsid w:val="00081499"/>
    <w:rsid w:val="0008214C"/>
    <w:rsid w:val="00082439"/>
    <w:rsid w:val="000826DC"/>
    <w:rsid w:val="00082AB6"/>
    <w:rsid w:val="00082B70"/>
    <w:rsid w:val="00082C16"/>
    <w:rsid w:val="000847DB"/>
    <w:rsid w:val="0008550B"/>
    <w:rsid w:val="00085826"/>
    <w:rsid w:val="00085CF3"/>
    <w:rsid w:val="00086ED8"/>
    <w:rsid w:val="000873E4"/>
    <w:rsid w:val="00087ABE"/>
    <w:rsid w:val="00087E49"/>
    <w:rsid w:val="00091082"/>
    <w:rsid w:val="00091214"/>
    <w:rsid w:val="00092C06"/>
    <w:rsid w:val="00093014"/>
    <w:rsid w:val="0009360C"/>
    <w:rsid w:val="000944F5"/>
    <w:rsid w:val="00094D6F"/>
    <w:rsid w:val="000951C8"/>
    <w:rsid w:val="00095222"/>
    <w:rsid w:val="00095956"/>
    <w:rsid w:val="00095F51"/>
    <w:rsid w:val="00096202"/>
    <w:rsid w:val="000A00BA"/>
    <w:rsid w:val="000A0A54"/>
    <w:rsid w:val="000A1F08"/>
    <w:rsid w:val="000A20ED"/>
    <w:rsid w:val="000A326A"/>
    <w:rsid w:val="000A3A05"/>
    <w:rsid w:val="000A430F"/>
    <w:rsid w:val="000A598E"/>
    <w:rsid w:val="000A6D90"/>
    <w:rsid w:val="000A7220"/>
    <w:rsid w:val="000A7440"/>
    <w:rsid w:val="000B1ED6"/>
    <w:rsid w:val="000B2177"/>
    <w:rsid w:val="000B30E2"/>
    <w:rsid w:val="000B3467"/>
    <w:rsid w:val="000B5B27"/>
    <w:rsid w:val="000B6EB2"/>
    <w:rsid w:val="000B77F4"/>
    <w:rsid w:val="000C0F2D"/>
    <w:rsid w:val="000C24A6"/>
    <w:rsid w:val="000C469C"/>
    <w:rsid w:val="000C5D86"/>
    <w:rsid w:val="000C69C9"/>
    <w:rsid w:val="000C7704"/>
    <w:rsid w:val="000D0A4D"/>
    <w:rsid w:val="000D3E5B"/>
    <w:rsid w:val="000D4864"/>
    <w:rsid w:val="000D495F"/>
    <w:rsid w:val="000D4ED4"/>
    <w:rsid w:val="000D5E17"/>
    <w:rsid w:val="000D6030"/>
    <w:rsid w:val="000E1727"/>
    <w:rsid w:val="000E336C"/>
    <w:rsid w:val="000E47B9"/>
    <w:rsid w:val="000E5276"/>
    <w:rsid w:val="000E7A00"/>
    <w:rsid w:val="000E7CAD"/>
    <w:rsid w:val="000E7FDA"/>
    <w:rsid w:val="000F00FE"/>
    <w:rsid w:val="000F0E86"/>
    <w:rsid w:val="000F3C77"/>
    <w:rsid w:val="000F43D3"/>
    <w:rsid w:val="000F4947"/>
    <w:rsid w:val="000F6727"/>
    <w:rsid w:val="000F7E61"/>
    <w:rsid w:val="00100190"/>
    <w:rsid w:val="001020F5"/>
    <w:rsid w:val="001048C1"/>
    <w:rsid w:val="001117A2"/>
    <w:rsid w:val="00111DA4"/>
    <w:rsid w:val="00111EBB"/>
    <w:rsid w:val="001137FF"/>
    <w:rsid w:val="0011503B"/>
    <w:rsid w:val="001168E8"/>
    <w:rsid w:val="001206F4"/>
    <w:rsid w:val="00121870"/>
    <w:rsid w:val="00121B5C"/>
    <w:rsid w:val="00121CA8"/>
    <w:rsid w:val="001220F2"/>
    <w:rsid w:val="001223B5"/>
    <w:rsid w:val="001234F0"/>
    <w:rsid w:val="00123E89"/>
    <w:rsid w:val="001250A5"/>
    <w:rsid w:val="00125817"/>
    <w:rsid w:val="00126E91"/>
    <w:rsid w:val="00127132"/>
    <w:rsid w:val="00130FD0"/>
    <w:rsid w:val="00131651"/>
    <w:rsid w:val="001322CD"/>
    <w:rsid w:val="00132345"/>
    <w:rsid w:val="00133B4E"/>
    <w:rsid w:val="001342C4"/>
    <w:rsid w:val="00134E69"/>
    <w:rsid w:val="00135D3D"/>
    <w:rsid w:val="00136DB7"/>
    <w:rsid w:val="00137104"/>
    <w:rsid w:val="00137E0F"/>
    <w:rsid w:val="001434C9"/>
    <w:rsid w:val="001437B6"/>
    <w:rsid w:val="0014770E"/>
    <w:rsid w:val="0015138D"/>
    <w:rsid w:val="001541CE"/>
    <w:rsid w:val="0015519D"/>
    <w:rsid w:val="001555B9"/>
    <w:rsid w:val="001555F9"/>
    <w:rsid w:val="001565E9"/>
    <w:rsid w:val="00157524"/>
    <w:rsid w:val="00160551"/>
    <w:rsid w:val="00160E9B"/>
    <w:rsid w:val="0016163D"/>
    <w:rsid w:val="0016177B"/>
    <w:rsid w:val="00162283"/>
    <w:rsid w:val="00162ABE"/>
    <w:rsid w:val="00162B5D"/>
    <w:rsid w:val="00163443"/>
    <w:rsid w:val="001659CD"/>
    <w:rsid w:val="00167489"/>
    <w:rsid w:val="00167B11"/>
    <w:rsid w:val="00170390"/>
    <w:rsid w:val="00171578"/>
    <w:rsid w:val="001722E7"/>
    <w:rsid w:val="00174F2E"/>
    <w:rsid w:val="00176A40"/>
    <w:rsid w:val="00177B63"/>
    <w:rsid w:val="00180EA7"/>
    <w:rsid w:val="00180F68"/>
    <w:rsid w:val="0018137F"/>
    <w:rsid w:val="00181407"/>
    <w:rsid w:val="001843B2"/>
    <w:rsid w:val="00184BA2"/>
    <w:rsid w:val="00184DDA"/>
    <w:rsid w:val="00185143"/>
    <w:rsid w:val="00185E86"/>
    <w:rsid w:val="001866F6"/>
    <w:rsid w:val="0019090D"/>
    <w:rsid w:val="001911A6"/>
    <w:rsid w:val="001918DA"/>
    <w:rsid w:val="00192E48"/>
    <w:rsid w:val="00195B3D"/>
    <w:rsid w:val="001964BB"/>
    <w:rsid w:val="00196B11"/>
    <w:rsid w:val="00196F21"/>
    <w:rsid w:val="001A0A9E"/>
    <w:rsid w:val="001A144E"/>
    <w:rsid w:val="001A2DE8"/>
    <w:rsid w:val="001A5968"/>
    <w:rsid w:val="001A6547"/>
    <w:rsid w:val="001A7FEF"/>
    <w:rsid w:val="001B1028"/>
    <w:rsid w:val="001B1CD2"/>
    <w:rsid w:val="001B2FB9"/>
    <w:rsid w:val="001B37B7"/>
    <w:rsid w:val="001B4F9E"/>
    <w:rsid w:val="001B5475"/>
    <w:rsid w:val="001B6D35"/>
    <w:rsid w:val="001B795B"/>
    <w:rsid w:val="001C0A93"/>
    <w:rsid w:val="001C115B"/>
    <w:rsid w:val="001C1C21"/>
    <w:rsid w:val="001C39DD"/>
    <w:rsid w:val="001C55E8"/>
    <w:rsid w:val="001C715C"/>
    <w:rsid w:val="001C734B"/>
    <w:rsid w:val="001D0D80"/>
    <w:rsid w:val="001D1A57"/>
    <w:rsid w:val="001D3A0D"/>
    <w:rsid w:val="001D3B4B"/>
    <w:rsid w:val="001D4AF3"/>
    <w:rsid w:val="001D6E18"/>
    <w:rsid w:val="001E0FAA"/>
    <w:rsid w:val="001E24A2"/>
    <w:rsid w:val="001E28E0"/>
    <w:rsid w:val="001E31B0"/>
    <w:rsid w:val="001E35C9"/>
    <w:rsid w:val="001E36B8"/>
    <w:rsid w:val="001E46EA"/>
    <w:rsid w:val="001E53E7"/>
    <w:rsid w:val="001E65BE"/>
    <w:rsid w:val="001E6F56"/>
    <w:rsid w:val="001E7F74"/>
    <w:rsid w:val="001F087F"/>
    <w:rsid w:val="001F12F1"/>
    <w:rsid w:val="001F16C1"/>
    <w:rsid w:val="001F38DE"/>
    <w:rsid w:val="001F5554"/>
    <w:rsid w:val="001F5A4C"/>
    <w:rsid w:val="001F5E25"/>
    <w:rsid w:val="001F60FA"/>
    <w:rsid w:val="001F6191"/>
    <w:rsid w:val="001F66F6"/>
    <w:rsid w:val="001F6E7D"/>
    <w:rsid w:val="001F7260"/>
    <w:rsid w:val="001F72A6"/>
    <w:rsid w:val="001F7E35"/>
    <w:rsid w:val="00200390"/>
    <w:rsid w:val="002004D6"/>
    <w:rsid w:val="0020081A"/>
    <w:rsid w:val="00201D1C"/>
    <w:rsid w:val="002025B7"/>
    <w:rsid w:val="00203F0E"/>
    <w:rsid w:val="00205745"/>
    <w:rsid w:val="002059AA"/>
    <w:rsid w:val="002061E3"/>
    <w:rsid w:val="0020703E"/>
    <w:rsid w:val="00207839"/>
    <w:rsid w:val="002109F6"/>
    <w:rsid w:val="00213D1C"/>
    <w:rsid w:val="00216AC5"/>
    <w:rsid w:val="00217D8B"/>
    <w:rsid w:val="00217EC7"/>
    <w:rsid w:val="00220704"/>
    <w:rsid w:val="00221ACF"/>
    <w:rsid w:val="00221B0B"/>
    <w:rsid w:val="0022275C"/>
    <w:rsid w:val="0022387B"/>
    <w:rsid w:val="002238A1"/>
    <w:rsid w:val="00224AF5"/>
    <w:rsid w:val="00224FB7"/>
    <w:rsid w:val="00225170"/>
    <w:rsid w:val="00225BB4"/>
    <w:rsid w:val="00226A20"/>
    <w:rsid w:val="002275A8"/>
    <w:rsid w:val="00227F86"/>
    <w:rsid w:val="00235AEB"/>
    <w:rsid w:val="002364A3"/>
    <w:rsid w:val="002373BF"/>
    <w:rsid w:val="00237B97"/>
    <w:rsid w:val="002407AD"/>
    <w:rsid w:val="00243279"/>
    <w:rsid w:val="00243E2A"/>
    <w:rsid w:val="0024429E"/>
    <w:rsid w:val="002448F2"/>
    <w:rsid w:val="002464C7"/>
    <w:rsid w:val="00246F9F"/>
    <w:rsid w:val="00247DF2"/>
    <w:rsid w:val="00251D54"/>
    <w:rsid w:val="00254FD5"/>
    <w:rsid w:val="00255012"/>
    <w:rsid w:val="002550D4"/>
    <w:rsid w:val="002557E9"/>
    <w:rsid w:val="00255A45"/>
    <w:rsid w:val="00257909"/>
    <w:rsid w:val="002617C5"/>
    <w:rsid w:val="0026233A"/>
    <w:rsid w:val="002633C6"/>
    <w:rsid w:val="00263EB0"/>
    <w:rsid w:val="002644DD"/>
    <w:rsid w:val="0026452F"/>
    <w:rsid w:val="00264E7F"/>
    <w:rsid w:val="00265884"/>
    <w:rsid w:val="00267751"/>
    <w:rsid w:val="002679B2"/>
    <w:rsid w:val="0027040D"/>
    <w:rsid w:val="002708CD"/>
    <w:rsid w:val="00271656"/>
    <w:rsid w:val="00271EB8"/>
    <w:rsid w:val="0027346F"/>
    <w:rsid w:val="00275AC0"/>
    <w:rsid w:val="00276D3C"/>
    <w:rsid w:val="0027769E"/>
    <w:rsid w:val="00280D13"/>
    <w:rsid w:val="002825C5"/>
    <w:rsid w:val="00283038"/>
    <w:rsid w:val="002836EA"/>
    <w:rsid w:val="00283F7D"/>
    <w:rsid w:val="0028498D"/>
    <w:rsid w:val="00284C3C"/>
    <w:rsid w:val="002868BB"/>
    <w:rsid w:val="00286BCB"/>
    <w:rsid w:val="00291495"/>
    <w:rsid w:val="002928E0"/>
    <w:rsid w:val="00294C21"/>
    <w:rsid w:val="00294CC7"/>
    <w:rsid w:val="00295B1A"/>
    <w:rsid w:val="00295EAA"/>
    <w:rsid w:val="0029713C"/>
    <w:rsid w:val="00297209"/>
    <w:rsid w:val="00297445"/>
    <w:rsid w:val="002A1D34"/>
    <w:rsid w:val="002A3604"/>
    <w:rsid w:val="002A396D"/>
    <w:rsid w:val="002A3B62"/>
    <w:rsid w:val="002A433F"/>
    <w:rsid w:val="002A522D"/>
    <w:rsid w:val="002A600C"/>
    <w:rsid w:val="002A627C"/>
    <w:rsid w:val="002A6573"/>
    <w:rsid w:val="002A7626"/>
    <w:rsid w:val="002B0C88"/>
    <w:rsid w:val="002B1C4E"/>
    <w:rsid w:val="002B3495"/>
    <w:rsid w:val="002B36B8"/>
    <w:rsid w:val="002B456B"/>
    <w:rsid w:val="002B4BFC"/>
    <w:rsid w:val="002B4CE5"/>
    <w:rsid w:val="002B4ED3"/>
    <w:rsid w:val="002B6F1D"/>
    <w:rsid w:val="002B6FA4"/>
    <w:rsid w:val="002B76AA"/>
    <w:rsid w:val="002C1275"/>
    <w:rsid w:val="002C1543"/>
    <w:rsid w:val="002C2A0C"/>
    <w:rsid w:val="002C412B"/>
    <w:rsid w:val="002C5BA4"/>
    <w:rsid w:val="002C602A"/>
    <w:rsid w:val="002C6EA1"/>
    <w:rsid w:val="002D0865"/>
    <w:rsid w:val="002D28C9"/>
    <w:rsid w:val="002D2F20"/>
    <w:rsid w:val="002D36B4"/>
    <w:rsid w:val="002D3719"/>
    <w:rsid w:val="002D3859"/>
    <w:rsid w:val="002D4C6F"/>
    <w:rsid w:val="002D523F"/>
    <w:rsid w:val="002D5B8C"/>
    <w:rsid w:val="002D5D5A"/>
    <w:rsid w:val="002D5F82"/>
    <w:rsid w:val="002D5FDB"/>
    <w:rsid w:val="002D686D"/>
    <w:rsid w:val="002D6EC1"/>
    <w:rsid w:val="002D73CD"/>
    <w:rsid w:val="002E0951"/>
    <w:rsid w:val="002E0B19"/>
    <w:rsid w:val="002E133F"/>
    <w:rsid w:val="002E157E"/>
    <w:rsid w:val="002E36ED"/>
    <w:rsid w:val="002E40B8"/>
    <w:rsid w:val="002E40FB"/>
    <w:rsid w:val="002E41A7"/>
    <w:rsid w:val="002E4AA0"/>
    <w:rsid w:val="002E5227"/>
    <w:rsid w:val="002E5859"/>
    <w:rsid w:val="002F1C6E"/>
    <w:rsid w:val="002F3259"/>
    <w:rsid w:val="002F3F8A"/>
    <w:rsid w:val="002F5058"/>
    <w:rsid w:val="002F56D2"/>
    <w:rsid w:val="002F5DEC"/>
    <w:rsid w:val="002F660B"/>
    <w:rsid w:val="002F6AC2"/>
    <w:rsid w:val="002F7C68"/>
    <w:rsid w:val="003008A4"/>
    <w:rsid w:val="00300C67"/>
    <w:rsid w:val="00301346"/>
    <w:rsid w:val="003023C3"/>
    <w:rsid w:val="00302623"/>
    <w:rsid w:val="00302B50"/>
    <w:rsid w:val="0030306E"/>
    <w:rsid w:val="003034EB"/>
    <w:rsid w:val="00303782"/>
    <w:rsid w:val="00304A1B"/>
    <w:rsid w:val="00306794"/>
    <w:rsid w:val="0030797B"/>
    <w:rsid w:val="00307FA6"/>
    <w:rsid w:val="00312C10"/>
    <w:rsid w:val="00314227"/>
    <w:rsid w:val="00314F96"/>
    <w:rsid w:val="003159EA"/>
    <w:rsid w:val="00315F19"/>
    <w:rsid w:val="003164B1"/>
    <w:rsid w:val="003164FE"/>
    <w:rsid w:val="00317132"/>
    <w:rsid w:val="00321B79"/>
    <w:rsid w:val="00325310"/>
    <w:rsid w:val="00327E38"/>
    <w:rsid w:val="00330DD5"/>
    <w:rsid w:val="0033128E"/>
    <w:rsid w:val="00331390"/>
    <w:rsid w:val="00331E07"/>
    <w:rsid w:val="00332762"/>
    <w:rsid w:val="003343AD"/>
    <w:rsid w:val="00334CF9"/>
    <w:rsid w:val="0033561C"/>
    <w:rsid w:val="00335FD3"/>
    <w:rsid w:val="003365DF"/>
    <w:rsid w:val="00340314"/>
    <w:rsid w:val="003424DB"/>
    <w:rsid w:val="00342876"/>
    <w:rsid w:val="00342AC2"/>
    <w:rsid w:val="003434D6"/>
    <w:rsid w:val="0034431C"/>
    <w:rsid w:val="00344819"/>
    <w:rsid w:val="00345DCB"/>
    <w:rsid w:val="003510E0"/>
    <w:rsid w:val="00351589"/>
    <w:rsid w:val="00351735"/>
    <w:rsid w:val="00352B3A"/>
    <w:rsid w:val="00353377"/>
    <w:rsid w:val="00353711"/>
    <w:rsid w:val="00354E4B"/>
    <w:rsid w:val="003577A1"/>
    <w:rsid w:val="0036052E"/>
    <w:rsid w:val="00360663"/>
    <w:rsid w:val="0036086F"/>
    <w:rsid w:val="0036191C"/>
    <w:rsid w:val="00361A20"/>
    <w:rsid w:val="003628D4"/>
    <w:rsid w:val="003638E6"/>
    <w:rsid w:val="00365526"/>
    <w:rsid w:val="00365E55"/>
    <w:rsid w:val="00366169"/>
    <w:rsid w:val="00366C93"/>
    <w:rsid w:val="003671AB"/>
    <w:rsid w:val="00367ADA"/>
    <w:rsid w:val="0037097E"/>
    <w:rsid w:val="00370E59"/>
    <w:rsid w:val="00370F2E"/>
    <w:rsid w:val="003720A8"/>
    <w:rsid w:val="003720D3"/>
    <w:rsid w:val="003725BE"/>
    <w:rsid w:val="003726EB"/>
    <w:rsid w:val="00372FF0"/>
    <w:rsid w:val="003732D3"/>
    <w:rsid w:val="00373691"/>
    <w:rsid w:val="00374208"/>
    <w:rsid w:val="0037534B"/>
    <w:rsid w:val="003767F2"/>
    <w:rsid w:val="003776C2"/>
    <w:rsid w:val="00377A2B"/>
    <w:rsid w:val="0038078F"/>
    <w:rsid w:val="0038165C"/>
    <w:rsid w:val="00383614"/>
    <w:rsid w:val="003843A8"/>
    <w:rsid w:val="0039234B"/>
    <w:rsid w:val="003954DD"/>
    <w:rsid w:val="003958CE"/>
    <w:rsid w:val="003962D7"/>
    <w:rsid w:val="003968C1"/>
    <w:rsid w:val="00397514"/>
    <w:rsid w:val="003A232F"/>
    <w:rsid w:val="003A2C45"/>
    <w:rsid w:val="003A4035"/>
    <w:rsid w:val="003A46C3"/>
    <w:rsid w:val="003A4BE6"/>
    <w:rsid w:val="003A5257"/>
    <w:rsid w:val="003A5AAF"/>
    <w:rsid w:val="003A6868"/>
    <w:rsid w:val="003A6AC7"/>
    <w:rsid w:val="003A7091"/>
    <w:rsid w:val="003A70B3"/>
    <w:rsid w:val="003B0C8A"/>
    <w:rsid w:val="003B1A45"/>
    <w:rsid w:val="003B1F23"/>
    <w:rsid w:val="003B1F51"/>
    <w:rsid w:val="003B22D3"/>
    <w:rsid w:val="003B35F4"/>
    <w:rsid w:val="003B4E26"/>
    <w:rsid w:val="003B5D72"/>
    <w:rsid w:val="003B5F9B"/>
    <w:rsid w:val="003B719D"/>
    <w:rsid w:val="003C0EA5"/>
    <w:rsid w:val="003C1D5E"/>
    <w:rsid w:val="003C321D"/>
    <w:rsid w:val="003C4FE6"/>
    <w:rsid w:val="003C59FC"/>
    <w:rsid w:val="003C62A9"/>
    <w:rsid w:val="003C65C9"/>
    <w:rsid w:val="003C6E43"/>
    <w:rsid w:val="003C6FC5"/>
    <w:rsid w:val="003C7056"/>
    <w:rsid w:val="003C7736"/>
    <w:rsid w:val="003C7DEC"/>
    <w:rsid w:val="003D30EA"/>
    <w:rsid w:val="003D3B93"/>
    <w:rsid w:val="003D4CE1"/>
    <w:rsid w:val="003D5E5F"/>
    <w:rsid w:val="003D7FF9"/>
    <w:rsid w:val="003E1C6F"/>
    <w:rsid w:val="003E215F"/>
    <w:rsid w:val="003E24A6"/>
    <w:rsid w:val="003E2ACD"/>
    <w:rsid w:val="003E2B8C"/>
    <w:rsid w:val="003E3B67"/>
    <w:rsid w:val="003E3DAB"/>
    <w:rsid w:val="003E520F"/>
    <w:rsid w:val="003E5829"/>
    <w:rsid w:val="003E650A"/>
    <w:rsid w:val="003F0D30"/>
    <w:rsid w:val="003F1041"/>
    <w:rsid w:val="003F1172"/>
    <w:rsid w:val="003F2BB2"/>
    <w:rsid w:val="003F4444"/>
    <w:rsid w:val="003F4A95"/>
    <w:rsid w:val="003F4ACE"/>
    <w:rsid w:val="003F627D"/>
    <w:rsid w:val="003F6C28"/>
    <w:rsid w:val="003F7AD8"/>
    <w:rsid w:val="00402453"/>
    <w:rsid w:val="00402636"/>
    <w:rsid w:val="004039C6"/>
    <w:rsid w:val="0040422B"/>
    <w:rsid w:val="0040424D"/>
    <w:rsid w:val="00404BCF"/>
    <w:rsid w:val="0041263C"/>
    <w:rsid w:val="004129E5"/>
    <w:rsid w:val="00414416"/>
    <w:rsid w:val="004145E0"/>
    <w:rsid w:val="0041560C"/>
    <w:rsid w:val="00420BE0"/>
    <w:rsid w:val="00423968"/>
    <w:rsid w:val="0042405E"/>
    <w:rsid w:val="00424218"/>
    <w:rsid w:val="0042543E"/>
    <w:rsid w:val="00425648"/>
    <w:rsid w:val="00426C8C"/>
    <w:rsid w:val="00426DD6"/>
    <w:rsid w:val="00427A52"/>
    <w:rsid w:val="004304CD"/>
    <w:rsid w:val="00430569"/>
    <w:rsid w:val="00432A23"/>
    <w:rsid w:val="004330A8"/>
    <w:rsid w:val="004342C3"/>
    <w:rsid w:val="004351A6"/>
    <w:rsid w:val="004357D4"/>
    <w:rsid w:val="0043630F"/>
    <w:rsid w:val="00436A73"/>
    <w:rsid w:val="00440597"/>
    <w:rsid w:val="00441B24"/>
    <w:rsid w:val="004428D9"/>
    <w:rsid w:val="00443A6A"/>
    <w:rsid w:val="00444220"/>
    <w:rsid w:val="00444910"/>
    <w:rsid w:val="00445F9A"/>
    <w:rsid w:val="00446AD0"/>
    <w:rsid w:val="00446AE1"/>
    <w:rsid w:val="00450168"/>
    <w:rsid w:val="00450311"/>
    <w:rsid w:val="00451993"/>
    <w:rsid w:val="00452189"/>
    <w:rsid w:val="004523D9"/>
    <w:rsid w:val="0045267C"/>
    <w:rsid w:val="004553DF"/>
    <w:rsid w:val="00455E3A"/>
    <w:rsid w:val="004565E9"/>
    <w:rsid w:val="00457AB1"/>
    <w:rsid w:val="0046063C"/>
    <w:rsid w:val="00462227"/>
    <w:rsid w:val="004634F0"/>
    <w:rsid w:val="00463E73"/>
    <w:rsid w:val="00464D10"/>
    <w:rsid w:val="00466384"/>
    <w:rsid w:val="0047003E"/>
    <w:rsid w:val="00470873"/>
    <w:rsid w:val="00471219"/>
    <w:rsid w:val="00472FA9"/>
    <w:rsid w:val="0047302F"/>
    <w:rsid w:val="004740C8"/>
    <w:rsid w:val="00476225"/>
    <w:rsid w:val="0048016A"/>
    <w:rsid w:val="004801E3"/>
    <w:rsid w:val="00480703"/>
    <w:rsid w:val="00482FC3"/>
    <w:rsid w:val="00483D5E"/>
    <w:rsid w:val="0048457D"/>
    <w:rsid w:val="00484B57"/>
    <w:rsid w:val="00485CB1"/>
    <w:rsid w:val="0048603D"/>
    <w:rsid w:val="00486994"/>
    <w:rsid w:val="00486D52"/>
    <w:rsid w:val="0048756E"/>
    <w:rsid w:val="00487E6B"/>
    <w:rsid w:val="00490D9F"/>
    <w:rsid w:val="00490EB5"/>
    <w:rsid w:val="00491C8B"/>
    <w:rsid w:val="0049203E"/>
    <w:rsid w:val="0049217B"/>
    <w:rsid w:val="00492C31"/>
    <w:rsid w:val="00493431"/>
    <w:rsid w:val="004939B3"/>
    <w:rsid w:val="004939E4"/>
    <w:rsid w:val="00493D8B"/>
    <w:rsid w:val="00494120"/>
    <w:rsid w:val="0049451C"/>
    <w:rsid w:val="00494B40"/>
    <w:rsid w:val="00495083"/>
    <w:rsid w:val="004A0BC5"/>
    <w:rsid w:val="004A1959"/>
    <w:rsid w:val="004A1FA1"/>
    <w:rsid w:val="004A3843"/>
    <w:rsid w:val="004A40DC"/>
    <w:rsid w:val="004A5EF7"/>
    <w:rsid w:val="004A6A92"/>
    <w:rsid w:val="004B06AF"/>
    <w:rsid w:val="004B08D5"/>
    <w:rsid w:val="004B0AC1"/>
    <w:rsid w:val="004B0E63"/>
    <w:rsid w:val="004B0F30"/>
    <w:rsid w:val="004B1085"/>
    <w:rsid w:val="004B1FD2"/>
    <w:rsid w:val="004B4370"/>
    <w:rsid w:val="004B4699"/>
    <w:rsid w:val="004B5B86"/>
    <w:rsid w:val="004B67FD"/>
    <w:rsid w:val="004B6AAD"/>
    <w:rsid w:val="004B6F67"/>
    <w:rsid w:val="004C0C27"/>
    <w:rsid w:val="004C2B8A"/>
    <w:rsid w:val="004C41DE"/>
    <w:rsid w:val="004C4443"/>
    <w:rsid w:val="004C5313"/>
    <w:rsid w:val="004C5779"/>
    <w:rsid w:val="004C58FE"/>
    <w:rsid w:val="004D2C36"/>
    <w:rsid w:val="004D3DD1"/>
    <w:rsid w:val="004D4CC9"/>
    <w:rsid w:val="004D6EF0"/>
    <w:rsid w:val="004D7B38"/>
    <w:rsid w:val="004E1CAC"/>
    <w:rsid w:val="004E24C5"/>
    <w:rsid w:val="004E2A7D"/>
    <w:rsid w:val="004E2C31"/>
    <w:rsid w:val="004E4009"/>
    <w:rsid w:val="004E5E8D"/>
    <w:rsid w:val="004E661E"/>
    <w:rsid w:val="004E678D"/>
    <w:rsid w:val="004E6F37"/>
    <w:rsid w:val="004F09E3"/>
    <w:rsid w:val="004F0B41"/>
    <w:rsid w:val="004F1C6F"/>
    <w:rsid w:val="004F24ED"/>
    <w:rsid w:val="004F2F07"/>
    <w:rsid w:val="004F3BC9"/>
    <w:rsid w:val="004F3DCE"/>
    <w:rsid w:val="004F436A"/>
    <w:rsid w:val="004F47F7"/>
    <w:rsid w:val="005007A8"/>
    <w:rsid w:val="005008E5"/>
    <w:rsid w:val="00501840"/>
    <w:rsid w:val="00503964"/>
    <w:rsid w:val="00503A25"/>
    <w:rsid w:val="00506E31"/>
    <w:rsid w:val="00511FC4"/>
    <w:rsid w:val="005123CE"/>
    <w:rsid w:val="0051261A"/>
    <w:rsid w:val="00513875"/>
    <w:rsid w:val="00514C92"/>
    <w:rsid w:val="00515397"/>
    <w:rsid w:val="0051773D"/>
    <w:rsid w:val="00517A52"/>
    <w:rsid w:val="00522DF1"/>
    <w:rsid w:val="00523355"/>
    <w:rsid w:val="005253C2"/>
    <w:rsid w:val="00526491"/>
    <w:rsid w:val="0052746B"/>
    <w:rsid w:val="00527A98"/>
    <w:rsid w:val="00531055"/>
    <w:rsid w:val="00531482"/>
    <w:rsid w:val="005316C9"/>
    <w:rsid w:val="00531BCD"/>
    <w:rsid w:val="00531D01"/>
    <w:rsid w:val="00531E9E"/>
    <w:rsid w:val="00532C7F"/>
    <w:rsid w:val="0053407E"/>
    <w:rsid w:val="0053570D"/>
    <w:rsid w:val="005360C7"/>
    <w:rsid w:val="005363FC"/>
    <w:rsid w:val="00536757"/>
    <w:rsid w:val="00537F07"/>
    <w:rsid w:val="00540A97"/>
    <w:rsid w:val="005410F6"/>
    <w:rsid w:val="0054111A"/>
    <w:rsid w:val="00542630"/>
    <w:rsid w:val="00543B26"/>
    <w:rsid w:val="00543F0A"/>
    <w:rsid w:val="00544F80"/>
    <w:rsid w:val="00545F1C"/>
    <w:rsid w:val="0054609F"/>
    <w:rsid w:val="00546A05"/>
    <w:rsid w:val="00546EEA"/>
    <w:rsid w:val="00546F4F"/>
    <w:rsid w:val="005504FD"/>
    <w:rsid w:val="0055113E"/>
    <w:rsid w:val="00551F1C"/>
    <w:rsid w:val="00552554"/>
    <w:rsid w:val="00552A3C"/>
    <w:rsid w:val="00553468"/>
    <w:rsid w:val="00553775"/>
    <w:rsid w:val="00554AA7"/>
    <w:rsid w:val="0055783C"/>
    <w:rsid w:val="00562F71"/>
    <w:rsid w:val="00566453"/>
    <w:rsid w:val="00570EBA"/>
    <w:rsid w:val="00570EC8"/>
    <w:rsid w:val="00572EC5"/>
    <w:rsid w:val="00573B22"/>
    <w:rsid w:val="00574ECD"/>
    <w:rsid w:val="00575148"/>
    <w:rsid w:val="00575619"/>
    <w:rsid w:val="00576D44"/>
    <w:rsid w:val="005775C9"/>
    <w:rsid w:val="00577761"/>
    <w:rsid w:val="00580752"/>
    <w:rsid w:val="00582673"/>
    <w:rsid w:val="00583CD9"/>
    <w:rsid w:val="00584777"/>
    <w:rsid w:val="00585872"/>
    <w:rsid w:val="00585A1C"/>
    <w:rsid w:val="00586393"/>
    <w:rsid w:val="00586C4C"/>
    <w:rsid w:val="00587275"/>
    <w:rsid w:val="0059017C"/>
    <w:rsid w:val="005904D7"/>
    <w:rsid w:val="00590771"/>
    <w:rsid w:val="0059233B"/>
    <w:rsid w:val="00592A64"/>
    <w:rsid w:val="00595930"/>
    <w:rsid w:val="00595D8A"/>
    <w:rsid w:val="005961CD"/>
    <w:rsid w:val="00597E23"/>
    <w:rsid w:val="005A0486"/>
    <w:rsid w:val="005A0C53"/>
    <w:rsid w:val="005A1DED"/>
    <w:rsid w:val="005A2796"/>
    <w:rsid w:val="005A27CA"/>
    <w:rsid w:val="005A28DD"/>
    <w:rsid w:val="005A294D"/>
    <w:rsid w:val="005A3520"/>
    <w:rsid w:val="005A35C6"/>
    <w:rsid w:val="005A37DA"/>
    <w:rsid w:val="005A534C"/>
    <w:rsid w:val="005A61CE"/>
    <w:rsid w:val="005A6704"/>
    <w:rsid w:val="005A77D8"/>
    <w:rsid w:val="005B0D85"/>
    <w:rsid w:val="005B11FA"/>
    <w:rsid w:val="005B2CC7"/>
    <w:rsid w:val="005B4388"/>
    <w:rsid w:val="005B4EE9"/>
    <w:rsid w:val="005B5CBF"/>
    <w:rsid w:val="005B6405"/>
    <w:rsid w:val="005B676E"/>
    <w:rsid w:val="005B6A98"/>
    <w:rsid w:val="005B6DFB"/>
    <w:rsid w:val="005B71D0"/>
    <w:rsid w:val="005C00F1"/>
    <w:rsid w:val="005C23D2"/>
    <w:rsid w:val="005C3898"/>
    <w:rsid w:val="005C4436"/>
    <w:rsid w:val="005C4E69"/>
    <w:rsid w:val="005C504C"/>
    <w:rsid w:val="005C7022"/>
    <w:rsid w:val="005C734A"/>
    <w:rsid w:val="005C754E"/>
    <w:rsid w:val="005C75D7"/>
    <w:rsid w:val="005D03B1"/>
    <w:rsid w:val="005D0D77"/>
    <w:rsid w:val="005D2529"/>
    <w:rsid w:val="005D38B4"/>
    <w:rsid w:val="005D39BC"/>
    <w:rsid w:val="005D642A"/>
    <w:rsid w:val="005E1BB7"/>
    <w:rsid w:val="005E1EAA"/>
    <w:rsid w:val="005E2041"/>
    <w:rsid w:val="005E2E30"/>
    <w:rsid w:val="005E416D"/>
    <w:rsid w:val="005E4754"/>
    <w:rsid w:val="005E599A"/>
    <w:rsid w:val="005F0B97"/>
    <w:rsid w:val="005F151D"/>
    <w:rsid w:val="005F173B"/>
    <w:rsid w:val="005F2251"/>
    <w:rsid w:val="005F46C7"/>
    <w:rsid w:val="005F4ABD"/>
    <w:rsid w:val="005F6AC9"/>
    <w:rsid w:val="005F7B17"/>
    <w:rsid w:val="00600466"/>
    <w:rsid w:val="00600885"/>
    <w:rsid w:val="0060274B"/>
    <w:rsid w:val="006037FA"/>
    <w:rsid w:val="006038C0"/>
    <w:rsid w:val="00604AB5"/>
    <w:rsid w:val="00605378"/>
    <w:rsid w:val="00605758"/>
    <w:rsid w:val="0060605D"/>
    <w:rsid w:val="00606948"/>
    <w:rsid w:val="00607612"/>
    <w:rsid w:val="006102EF"/>
    <w:rsid w:val="006107E8"/>
    <w:rsid w:val="00610EA2"/>
    <w:rsid w:val="0061141D"/>
    <w:rsid w:val="00612952"/>
    <w:rsid w:val="00613C97"/>
    <w:rsid w:val="006151BC"/>
    <w:rsid w:val="006153A8"/>
    <w:rsid w:val="00615A47"/>
    <w:rsid w:val="0061700F"/>
    <w:rsid w:val="0062115A"/>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1384"/>
    <w:rsid w:val="00641543"/>
    <w:rsid w:val="0064345B"/>
    <w:rsid w:val="00643C2F"/>
    <w:rsid w:val="00643EE3"/>
    <w:rsid w:val="00645199"/>
    <w:rsid w:val="006452E5"/>
    <w:rsid w:val="006467C4"/>
    <w:rsid w:val="006471E3"/>
    <w:rsid w:val="006474DB"/>
    <w:rsid w:val="00647ABE"/>
    <w:rsid w:val="006502FA"/>
    <w:rsid w:val="00650A6E"/>
    <w:rsid w:val="006520E0"/>
    <w:rsid w:val="00652C6C"/>
    <w:rsid w:val="00653BA9"/>
    <w:rsid w:val="00654E18"/>
    <w:rsid w:val="00656127"/>
    <w:rsid w:val="0065628F"/>
    <w:rsid w:val="0065716B"/>
    <w:rsid w:val="00660E0E"/>
    <w:rsid w:val="006621EA"/>
    <w:rsid w:val="00663892"/>
    <w:rsid w:val="0066485B"/>
    <w:rsid w:val="00664CF5"/>
    <w:rsid w:val="00666B7B"/>
    <w:rsid w:val="00667905"/>
    <w:rsid w:val="0067214C"/>
    <w:rsid w:val="006725AE"/>
    <w:rsid w:val="00672862"/>
    <w:rsid w:val="00672B92"/>
    <w:rsid w:val="00675478"/>
    <w:rsid w:val="0067567B"/>
    <w:rsid w:val="00675EE2"/>
    <w:rsid w:val="00677106"/>
    <w:rsid w:val="00677D80"/>
    <w:rsid w:val="0068035F"/>
    <w:rsid w:val="00680A8D"/>
    <w:rsid w:val="00681328"/>
    <w:rsid w:val="0068243C"/>
    <w:rsid w:val="00682A3A"/>
    <w:rsid w:val="006861ED"/>
    <w:rsid w:val="00686CD5"/>
    <w:rsid w:val="006870E4"/>
    <w:rsid w:val="006878C8"/>
    <w:rsid w:val="00690A30"/>
    <w:rsid w:val="00690C6E"/>
    <w:rsid w:val="00691775"/>
    <w:rsid w:val="00691B53"/>
    <w:rsid w:val="00691D1D"/>
    <w:rsid w:val="00691DF5"/>
    <w:rsid w:val="0069275A"/>
    <w:rsid w:val="00693A3E"/>
    <w:rsid w:val="00694BD8"/>
    <w:rsid w:val="00696F7B"/>
    <w:rsid w:val="0069747C"/>
    <w:rsid w:val="006A01AC"/>
    <w:rsid w:val="006A0580"/>
    <w:rsid w:val="006A0676"/>
    <w:rsid w:val="006A078D"/>
    <w:rsid w:val="006A15BF"/>
    <w:rsid w:val="006A2B8E"/>
    <w:rsid w:val="006A2DD4"/>
    <w:rsid w:val="006A2F01"/>
    <w:rsid w:val="006A7187"/>
    <w:rsid w:val="006B098C"/>
    <w:rsid w:val="006B1269"/>
    <w:rsid w:val="006B1735"/>
    <w:rsid w:val="006B1C4C"/>
    <w:rsid w:val="006B2538"/>
    <w:rsid w:val="006B2D2A"/>
    <w:rsid w:val="006B2DF9"/>
    <w:rsid w:val="006B4014"/>
    <w:rsid w:val="006B5241"/>
    <w:rsid w:val="006B5CA6"/>
    <w:rsid w:val="006B609C"/>
    <w:rsid w:val="006B64D1"/>
    <w:rsid w:val="006B77FF"/>
    <w:rsid w:val="006C01F0"/>
    <w:rsid w:val="006C15AC"/>
    <w:rsid w:val="006C1D4B"/>
    <w:rsid w:val="006C239F"/>
    <w:rsid w:val="006C3238"/>
    <w:rsid w:val="006C3F9C"/>
    <w:rsid w:val="006C4787"/>
    <w:rsid w:val="006C5C7E"/>
    <w:rsid w:val="006C6362"/>
    <w:rsid w:val="006C68B7"/>
    <w:rsid w:val="006D1541"/>
    <w:rsid w:val="006D236E"/>
    <w:rsid w:val="006D2521"/>
    <w:rsid w:val="006D2867"/>
    <w:rsid w:val="006D2E20"/>
    <w:rsid w:val="006D2E9D"/>
    <w:rsid w:val="006D39FD"/>
    <w:rsid w:val="006D5AA1"/>
    <w:rsid w:val="006D5C25"/>
    <w:rsid w:val="006D5E82"/>
    <w:rsid w:val="006E1F77"/>
    <w:rsid w:val="006E30E1"/>
    <w:rsid w:val="006E3FD4"/>
    <w:rsid w:val="006E43AC"/>
    <w:rsid w:val="006E49E1"/>
    <w:rsid w:val="006E4A62"/>
    <w:rsid w:val="006E4D9D"/>
    <w:rsid w:val="006E502F"/>
    <w:rsid w:val="006E512D"/>
    <w:rsid w:val="006E6A39"/>
    <w:rsid w:val="006E6D21"/>
    <w:rsid w:val="006F0D87"/>
    <w:rsid w:val="006F3FB3"/>
    <w:rsid w:val="006F46EC"/>
    <w:rsid w:val="006F4C6C"/>
    <w:rsid w:val="007007FE"/>
    <w:rsid w:val="00701126"/>
    <w:rsid w:val="00704269"/>
    <w:rsid w:val="00704A81"/>
    <w:rsid w:val="0070532D"/>
    <w:rsid w:val="00705EC1"/>
    <w:rsid w:val="007063CC"/>
    <w:rsid w:val="007064EC"/>
    <w:rsid w:val="0071080C"/>
    <w:rsid w:val="00711971"/>
    <w:rsid w:val="00711EBA"/>
    <w:rsid w:val="00712F24"/>
    <w:rsid w:val="00713C27"/>
    <w:rsid w:val="0071455F"/>
    <w:rsid w:val="00714809"/>
    <w:rsid w:val="00717226"/>
    <w:rsid w:val="0071749F"/>
    <w:rsid w:val="007219A0"/>
    <w:rsid w:val="00721A3F"/>
    <w:rsid w:val="0072220E"/>
    <w:rsid w:val="00722A4B"/>
    <w:rsid w:val="00723869"/>
    <w:rsid w:val="00725470"/>
    <w:rsid w:val="00725C83"/>
    <w:rsid w:val="00726A04"/>
    <w:rsid w:val="00727559"/>
    <w:rsid w:val="007275BB"/>
    <w:rsid w:val="00727E42"/>
    <w:rsid w:val="00731003"/>
    <w:rsid w:val="00731FBF"/>
    <w:rsid w:val="00732F6A"/>
    <w:rsid w:val="007342DF"/>
    <w:rsid w:val="00735441"/>
    <w:rsid w:val="00736D1F"/>
    <w:rsid w:val="00737A6D"/>
    <w:rsid w:val="00740642"/>
    <w:rsid w:val="00742B3E"/>
    <w:rsid w:val="007434BC"/>
    <w:rsid w:val="007437C0"/>
    <w:rsid w:val="00744E49"/>
    <w:rsid w:val="007459E0"/>
    <w:rsid w:val="00746882"/>
    <w:rsid w:val="00747E91"/>
    <w:rsid w:val="007524A6"/>
    <w:rsid w:val="00752792"/>
    <w:rsid w:val="00753696"/>
    <w:rsid w:val="007555B5"/>
    <w:rsid w:val="0075571D"/>
    <w:rsid w:val="00756A37"/>
    <w:rsid w:val="00757C86"/>
    <w:rsid w:val="00760E46"/>
    <w:rsid w:val="0076377E"/>
    <w:rsid w:val="00763DE7"/>
    <w:rsid w:val="00763F39"/>
    <w:rsid w:val="00764DB8"/>
    <w:rsid w:val="007666AE"/>
    <w:rsid w:val="0076692C"/>
    <w:rsid w:val="007674A2"/>
    <w:rsid w:val="00767633"/>
    <w:rsid w:val="00772A65"/>
    <w:rsid w:val="00772EE0"/>
    <w:rsid w:val="00773F46"/>
    <w:rsid w:val="00774034"/>
    <w:rsid w:val="00780523"/>
    <w:rsid w:val="00782AA6"/>
    <w:rsid w:val="00783EDF"/>
    <w:rsid w:val="00785142"/>
    <w:rsid w:val="00785D10"/>
    <w:rsid w:val="007864F7"/>
    <w:rsid w:val="00787320"/>
    <w:rsid w:val="007903C4"/>
    <w:rsid w:val="007934E4"/>
    <w:rsid w:val="00796245"/>
    <w:rsid w:val="007964EA"/>
    <w:rsid w:val="00796D5D"/>
    <w:rsid w:val="00797005"/>
    <w:rsid w:val="007A02D7"/>
    <w:rsid w:val="007A1D0D"/>
    <w:rsid w:val="007A2392"/>
    <w:rsid w:val="007A46D8"/>
    <w:rsid w:val="007A4AF6"/>
    <w:rsid w:val="007A4FAF"/>
    <w:rsid w:val="007A54AD"/>
    <w:rsid w:val="007A5BD1"/>
    <w:rsid w:val="007A68C5"/>
    <w:rsid w:val="007A6DE5"/>
    <w:rsid w:val="007A770B"/>
    <w:rsid w:val="007B05B3"/>
    <w:rsid w:val="007B0C9D"/>
    <w:rsid w:val="007B3285"/>
    <w:rsid w:val="007B6896"/>
    <w:rsid w:val="007B74DB"/>
    <w:rsid w:val="007C48B8"/>
    <w:rsid w:val="007C4F80"/>
    <w:rsid w:val="007C61EE"/>
    <w:rsid w:val="007C6814"/>
    <w:rsid w:val="007C6E38"/>
    <w:rsid w:val="007C6EF1"/>
    <w:rsid w:val="007D2769"/>
    <w:rsid w:val="007D3AB6"/>
    <w:rsid w:val="007D4A56"/>
    <w:rsid w:val="007D7748"/>
    <w:rsid w:val="007D7BDE"/>
    <w:rsid w:val="007E006A"/>
    <w:rsid w:val="007E0F27"/>
    <w:rsid w:val="007E18D7"/>
    <w:rsid w:val="007E1AEB"/>
    <w:rsid w:val="007E20CE"/>
    <w:rsid w:val="007E2AEC"/>
    <w:rsid w:val="007E475E"/>
    <w:rsid w:val="007E4D57"/>
    <w:rsid w:val="007E52E4"/>
    <w:rsid w:val="007E6B5A"/>
    <w:rsid w:val="007E6F8F"/>
    <w:rsid w:val="007E7B32"/>
    <w:rsid w:val="007E7C86"/>
    <w:rsid w:val="007F0110"/>
    <w:rsid w:val="007F1E41"/>
    <w:rsid w:val="007F294C"/>
    <w:rsid w:val="007F64AF"/>
    <w:rsid w:val="007F6EF3"/>
    <w:rsid w:val="007F7C23"/>
    <w:rsid w:val="007F7D98"/>
    <w:rsid w:val="00800584"/>
    <w:rsid w:val="008014C9"/>
    <w:rsid w:val="00801B7D"/>
    <w:rsid w:val="008034FD"/>
    <w:rsid w:val="00803B5C"/>
    <w:rsid w:val="008044BE"/>
    <w:rsid w:val="00805EC9"/>
    <w:rsid w:val="00806A01"/>
    <w:rsid w:val="00806E1B"/>
    <w:rsid w:val="00810044"/>
    <w:rsid w:val="008113CE"/>
    <w:rsid w:val="00812CBF"/>
    <w:rsid w:val="008135F1"/>
    <w:rsid w:val="00815F90"/>
    <w:rsid w:val="008215EC"/>
    <w:rsid w:val="008217AE"/>
    <w:rsid w:val="0082324E"/>
    <w:rsid w:val="00825303"/>
    <w:rsid w:val="00825E05"/>
    <w:rsid w:val="00826525"/>
    <w:rsid w:val="00827312"/>
    <w:rsid w:val="00834763"/>
    <w:rsid w:val="008349C3"/>
    <w:rsid w:val="00834F15"/>
    <w:rsid w:val="00835209"/>
    <w:rsid w:val="008371F5"/>
    <w:rsid w:val="0083798E"/>
    <w:rsid w:val="008400EA"/>
    <w:rsid w:val="00840136"/>
    <w:rsid w:val="00842546"/>
    <w:rsid w:val="00842BBE"/>
    <w:rsid w:val="008442D6"/>
    <w:rsid w:val="008445A1"/>
    <w:rsid w:val="008446A0"/>
    <w:rsid w:val="00844D93"/>
    <w:rsid w:val="0084678A"/>
    <w:rsid w:val="0084710C"/>
    <w:rsid w:val="00847FE3"/>
    <w:rsid w:val="00850A7F"/>
    <w:rsid w:val="00853781"/>
    <w:rsid w:val="008552DF"/>
    <w:rsid w:val="008568D4"/>
    <w:rsid w:val="00857074"/>
    <w:rsid w:val="00857B29"/>
    <w:rsid w:val="00861FBB"/>
    <w:rsid w:val="00862279"/>
    <w:rsid w:val="0086252A"/>
    <w:rsid w:val="00863E31"/>
    <w:rsid w:val="00864098"/>
    <w:rsid w:val="008649FA"/>
    <w:rsid w:val="00864E2C"/>
    <w:rsid w:val="008651AE"/>
    <w:rsid w:val="00865AE8"/>
    <w:rsid w:val="0086617A"/>
    <w:rsid w:val="00866800"/>
    <w:rsid w:val="00866C1A"/>
    <w:rsid w:val="00867259"/>
    <w:rsid w:val="00867311"/>
    <w:rsid w:val="00870BF9"/>
    <w:rsid w:val="00871049"/>
    <w:rsid w:val="0087162C"/>
    <w:rsid w:val="008716CC"/>
    <w:rsid w:val="00871BE2"/>
    <w:rsid w:val="00872E96"/>
    <w:rsid w:val="008744B0"/>
    <w:rsid w:val="008744B5"/>
    <w:rsid w:val="00874B64"/>
    <w:rsid w:val="008772BB"/>
    <w:rsid w:val="0087762C"/>
    <w:rsid w:val="00877EEA"/>
    <w:rsid w:val="00880A8E"/>
    <w:rsid w:val="008851E5"/>
    <w:rsid w:val="008852DA"/>
    <w:rsid w:val="00885A98"/>
    <w:rsid w:val="00890D9C"/>
    <w:rsid w:val="00892042"/>
    <w:rsid w:val="00893587"/>
    <w:rsid w:val="00893675"/>
    <w:rsid w:val="008937B8"/>
    <w:rsid w:val="008944A5"/>
    <w:rsid w:val="00895398"/>
    <w:rsid w:val="00897050"/>
    <w:rsid w:val="008A05D0"/>
    <w:rsid w:val="008A0709"/>
    <w:rsid w:val="008A1474"/>
    <w:rsid w:val="008A2605"/>
    <w:rsid w:val="008A29A5"/>
    <w:rsid w:val="008A3706"/>
    <w:rsid w:val="008A3F7E"/>
    <w:rsid w:val="008A41CE"/>
    <w:rsid w:val="008A52B0"/>
    <w:rsid w:val="008A5DCC"/>
    <w:rsid w:val="008A5EA4"/>
    <w:rsid w:val="008A6F76"/>
    <w:rsid w:val="008B101E"/>
    <w:rsid w:val="008B19D6"/>
    <w:rsid w:val="008B3DA8"/>
    <w:rsid w:val="008B4458"/>
    <w:rsid w:val="008B4E48"/>
    <w:rsid w:val="008B5149"/>
    <w:rsid w:val="008B6440"/>
    <w:rsid w:val="008B68DB"/>
    <w:rsid w:val="008C05A6"/>
    <w:rsid w:val="008C35FC"/>
    <w:rsid w:val="008C385F"/>
    <w:rsid w:val="008C4350"/>
    <w:rsid w:val="008C4DA8"/>
    <w:rsid w:val="008C5AE2"/>
    <w:rsid w:val="008C698C"/>
    <w:rsid w:val="008C6AB8"/>
    <w:rsid w:val="008C7BF5"/>
    <w:rsid w:val="008D00C6"/>
    <w:rsid w:val="008D0434"/>
    <w:rsid w:val="008D0A04"/>
    <w:rsid w:val="008D0F10"/>
    <w:rsid w:val="008D568F"/>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2F2"/>
    <w:rsid w:val="00904D0C"/>
    <w:rsid w:val="00905768"/>
    <w:rsid w:val="00905C68"/>
    <w:rsid w:val="00907C00"/>
    <w:rsid w:val="00911D59"/>
    <w:rsid w:val="009127DE"/>
    <w:rsid w:val="0091326C"/>
    <w:rsid w:val="00917B84"/>
    <w:rsid w:val="00920779"/>
    <w:rsid w:val="009209C4"/>
    <w:rsid w:val="0092196F"/>
    <w:rsid w:val="00923D0C"/>
    <w:rsid w:val="00923F5F"/>
    <w:rsid w:val="00924CFE"/>
    <w:rsid w:val="0092568D"/>
    <w:rsid w:val="00925812"/>
    <w:rsid w:val="009261E9"/>
    <w:rsid w:val="00926A42"/>
    <w:rsid w:val="00930F4D"/>
    <w:rsid w:val="00931443"/>
    <w:rsid w:val="00933450"/>
    <w:rsid w:val="00933FA6"/>
    <w:rsid w:val="0093408B"/>
    <w:rsid w:val="009341C0"/>
    <w:rsid w:val="009345E8"/>
    <w:rsid w:val="00934CEE"/>
    <w:rsid w:val="00935639"/>
    <w:rsid w:val="0093717E"/>
    <w:rsid w:val="00937486"/>
    <w:rsid w:val="009404C0"/>
    <w:rsid w:val="009404F4"/>
    <w:rsid w:val="009406E8"/>
    <w:rsid w:val="00940789"/>
    <w:rsid w:val="00940A37"/>
    <w:rsid w:val="00940D7B"/>
    <w:rsid w:val="00941708"/>
    <w:rsid w:val="00941F31"/>
    <w:rsid w:val="00942039"/>
    <w:rsid w:val="0094237F"/>
    <w:rsid w:val="00942844"/>
    <w:rsid w:val="00944885"/>
    <w:rsid w:val="009452BF"/>
    <w:rsid w:val="00945C09"/>
    <w:rsid w:val="00947EDC"/>
    <w:rsid w:val="00953DC4"/>
    <w:rsid w:val="00954B74"/>
    <w:rsid w:val="00955844"/>
    <w:rsid w:val="00955B31"/>
    <w:rsid w:val="00955DC8"/>
    <w:rsid w:val="00957031"/>
    <w:rsid w:val="00957703"/>
    <w:rsid w:val="00960B9E"/>
    <w:rsid w:val="009616B5"/>
    <w:rsid w:val="0096456A"/>
    <w:rsid w:val="009648F8"/>
    <w:rsid w:val="00965212"/>
    <w:rsid w:val="00965DDB"/>
    <w:rsid w:val="0096628E"/>
    <w:rsid w:val="0097042C"/>
    <w:rsid w:val="00971B52"/>
    <w:rsid w:val="009725A7"/>
    <w:rsid w:val="00973F3D"/>
    <w:rsid w:val="00973F49"/>
    <w:rsid w:val="0097565A"/>
    <w:rsid w:val="00976C31"/>
    <w:rsid w:val="00976C4E"/>
    <w:rsid w:val="00976E55"/>
    <w:rsid w:val="0098099C"/>
    <w:rsid w:val="00980A7B"/>
    <w:rsid w:val="0098101F"/>
    <w:rsid w:val="00981851"/>
    <w:rsid w:val="0098262C"/>
    <w:rsid w:val="00982E05"/>
    <w:rsid w:val="009867C9"/>
    <w:rsid w:val="00986F56"/>
    <w:rsid w:val="0098779D"/>
    <w:rsid w:val="00990BF8"/>
    <w:rsid w:val="00991D98"/>
    <w:rsid w:val="00992724"/>
    <w:rsid w:val="0099709A"/>
    <w:rsid w:val="00997DE1"/>
    <w:rsid w:val="009A0A50"/>
    <w:rsid w:val="009A1028"/>
    <w:rsid w:val="009A2AC6"/>
    <w:rsid w:val="009A2E19"/>
    <w:rsid w:val="009A39D3"/>
    <w:rsid w:val="009A4CCB"/>
    <w:rsid w:val="009A4F19"/>
    <w:rsid w:val="009A6138"/>
    <w:rsid w:val="009A7F5C"/>
    <w:rsid w:val="009B0A74"/>
    <w:rsid w:val="009B1936"/>
    <w:rsid w:val="009B1B8E"/>
    <w:rsid w:val="009B2442"/>
    <w:rsid w:val="009B2C0F"/>
    <w:rsid w:val="009B33E4"/>
    <w:rsid w:val="009B347E"/>
    <w:rsid w:val="009B3AC3"/>
    <w:rsid w:val="009B4B42"/>
    <w:rsid w:val="009B4FEE"/>
    <w:rsid w:val="009B5061"/>
    <w:rsid w:val="009B5D41"/>
    <w:rsid w:val="009B66D3"/>
    <w:rsid w:val="009B6EEA"/>
    <w:rsid w:val="009C09C4"/>
    <w:rsid w:val="009C1BA2"/>
    <w:rsid w:val="009C2890"/>
    <w:rsid w:val="009C2CD1"/>
    <w:rsid w:val="009C3B32"/>
    <w:rsid w:val="009C3D9C"/>
    <w:rsid w:val="009C470A"/>
    <w:rsid w:val="009C4BA1"/>
    <w:rsid w:val="009C5A83"/>
    <w:rsid w:val="009C5D52"/>
    <w:rsid w:val="009C63BD"/>
    <w:rsid w:val="009C6598"/>
    <w:rsid w:val="009C7F06"/>
    <w:rsid w:val="009D32A9"/>
    <w:rsid w:val="009D4CF7"/>
    <w:rsid w:val="009E03B1"/>
    <w:rsid w:val="009E1FD9"/>
    <w:rsid w:val="009E3C61"/>
    <w:rsid w:val="009E422D"/>
    <w:rsid w:val="009E4828"/>
    <w:rsid w:val="009E564D"/>
    <w:rsid w:val="009E6EEE"/>
    <w:rsid w:val="009E732E"/>
    <w:rsid w:val="009F0733"/>
    <w:rsid w:val="009F24AA"/>
    <w:rsid w:val="009F2822"/>
    <w:rsid w:val="009F29F1"/>
    <w:rsid w:val="009F3238"/>
    <w:rsid w:val="009F3C1B"/>
    <w:rsid w:val="009F52EC"/>
    <w:rsid w:val="009F5E04"/>
    <w:rsid w:val="00A02D71"/>
    <w:rsid w:val="00A039E9"/>
    <w:rsid w:val="00A04939"/>
    <w:rsid w:val="00A04F66"/>
    <w:rsid w:val="00A0525B"/>
    <w:rsid w:val="00A0553A"/>
    <w:rsid w:val="00A07327"/>
    <w:rsid w:val="00A079E9"/>
    <w:rsid w:val="00A07C5F"/>
    <w:rsid w:val="00A107E1"/>
    <w:rsid w:val="00A10B10"/>
    <w:rsid w:val="00A11F9E"/>
    <w:rsid w:val="00A12059"/>
    <w:rsid w:val="00A13D26"/>
    <w:rsid w:val="00A14BD3"/>
    <w:rsid w:val="00A14CD7"/>
    <w:rsid w:val="00A1520B"/>
    <w:rsid w:val="00A20BC1"/>
    <w:rsid w:val="00A20C25"/>
    <w:rsid w:val="00A25A28"/>
    <w:rsid w:val="00A26A04"/>
    <w:rsid w:val="00A307FB"/>
    <w:rsid w:val="00A32C45"/>
    <w:rsid w:val="00A32CA6"/>
    <w:rsid w:val="00A331A9"/>
    <w:rsid w:val="00A332E8"/>
    <w:rsid w:val="00A3337C"/>
    <w:rsid w:val="00A3385D"/>
    <w:rsid w:val="00A37DE9"/>
    <w:rsid w:val="00A40C3F"/>
    <w:rsid w:val="00A4103C"/>
    <w:rsid w:val="00A41258"/>
    <w:rsid w:val="00A4249A"/>
    <w:rsid w:val="00A433F9"/>
    <w:rsid w:val="00A43643"/>
    <w:rsid w:val="00A43F5D"/>
    <w:rsid w:val="00A4627B"/>
    <w:rsid w:val="00A47CA3"/>
    <w:rsid w:val="00A50DBE"/>
    <w:rsid w:val="00A51B91"/>
    <w:rsid w:val="00A534E5"/>
    <w:rsid w:val="00A53F8D"/>
    <w:rsid w:val="00A54E6A"/>
    <w:rsid w:val="00A56034"/>
    <w:rsid w:val="00A5788A"/>
    <w:rsid w:val="00A60F59"/>
    <w:rsid w:val="00A61BF2"/>
    <w:rsid w:val="00A628FA"/>
    <w:rsid w:val="00A6319F"/>
    <w:rsid w:val="00A66655"/>
    <w:rsid w:val="00A673C6"/>
    <w:rsid w:val="00A6760A"/>
    <w:rsid w:val="00A70957"/>
    <w:rsid w:val="00A716E2"/>
    <w:rsid w:val="00A7191A"/>
    <w:rsid w:val="00A72008"/>
    <w:rsid w:val="00A73977"/>
    <w:rsid w:val="00A740DA"/>
    <w:rsid w:val="00A764FF"/>
    <w:rsid w:val="00A774FF"/>
    <w:rsid w:val="00A77AA6"/>
    <w:rsid w:val="00A80D4D"/>
    <w:rsid w:val="00A815B4"/>
    <w:rsid w:val="00A82A4F"/>
    <w:rsid w:val="00A83C4F"/>
    <w:rsid w:val="00A84881"/>
    <w:rsid w:val="00A860AB"/>
    <w:rsid w:val="00A860DD"/>
    <w:rsid w:val="00A870F0"/>
    <w:rsid w:val="00A87529"/>
    <w:rsid w:val="00A90FCF"/>
    <w:rsid w:val="00A91628"/>
    <w:rsid w:val="00A93FA7"/>
    <w:rsid w:val="00A95C3B"/>
    <w:rsid w:val="00A95CB3"/>
    <w:rsid w:val="00A978D4"/>
    <w:rsid w:val="00A97F38"/>
    <w:rsid w:val="00AA09D2"/>
    <w:rsid w:val="00AA0A87"/>
    <w:rsid w:val="00AA1F36"/>
    <w:rsid w:val="00AA22E7"/>
    <w:rsid w:val="00AA23BA"/>
    <w:rsid w:val="00AA2427"/>
    <w:rsid w:val="00AA3B59"/>
    <w:rsid w:val="00AA4186"/>
    <w:rsid w:val="00AA435A"/>
    <w:rsid w:val="00AA5FDE"/>
    <w:rsid w:val="00AA7C00"/>
    <w:rsid w:val="00AB01D5"/>
    <w:rsid w:val="00AB0800"/>
    <w:rsid w:val="00AB0AF4"/>
    <w:rsid w:val="00AB1964"/>
    <w:rsid w:val="00AB1F1F"/>
    <w:rsid w:val="00AB327C"/>
    <w:rsid w:val="00AB3878"/>
    <w:rsid w:val="00AB6CDD"/>
    <w:rsid w:val="00AC0986"/>
    <w:rsid w:val="00AC175D"/>
    <w:rsid w:val="00AC1C22"/>
    <w:rsid w:val="00AC1D1D"/>
    <w:rsid w:val="00AC2F18"/>
    <w:rsid w:val="00AC2FCD"/>
    <w:rsid w:val="00AC3285"/>
    <w:rsid w:val="00AC3F88"/>
    <w:rsid w:val="00AC42B6"/>
    <w:rsid w:val="00AC5549"/>
    <w:rsid w:val="00AC70BB"/>
    <w:rsid w:val="00AD1836"/>
    <w:rsid w:val="00AD2725"/>
    <w:rsid w:val="00AD38C5"/>
    <w:rsid w:val="00AD436D"/>
    <w:rsid w:val="00AD4E7F"/>
    <w:rsid w:val="00AD529D"/>
    <w:rsid w:val="00AD6F11"/>
    <w:rsid w:val="00AD6FE5"/>
    <w:rsid w:val="00AD78D6"/>
    <w:rsid w:val="00AD7EAB"/>
    <w:rsid w:val="00AE206D"/>
    <w:rsid w:val="00AE279B"/>
    <w:rsid w:val="00AE3228"/>
    <w:rsid w:val="00AE3DE2"/>
    <w:rsid w:val="00AE5340"/>
    <w:rsid w:val="00AE552C"/>
    <w:rsid w:val="00AE55D0"/>
    <w:rsid w:val="00AE5FDC"/>
    <w:rsid w:val="00AE6663"/>
    <w:rsid w:val="00AE6E92"/>
    <w:rsid w:val="00AF0BC0"/>
    <w:rsid w:val="00AF0F05"/>
    <w:rsid w:val="00AF1C64"/>
    <w:rsid w:val="00AF3370"/>
    <w:rsid w:val="00AF3652"/>
    <w:rsid w:val="00AF453A"/>
    <w:rsid w:val="00AF47FD"/>
    <w:rsid w:val="00AF7180"/>
    <w:rsid w:val="00B02217"/>
    <w:rsid w:val="00B02685"/>
    <w:rsid w:val="00B027E6"/>
    <w:rsid w:val="00B03540"/>
    <w:rsid w:val="00B03743"/>
    <w:rsid w:val="00B03748"/>
    <w:rsid w:val="00B0486E"/>
    <w:rsid w:val="00B05081"/>
    <w:rsid w:val="00B056E0"/>
    <w:rsid w:val="00B068E9"/>
    <w:rsid w:val="00B10185"/>
    <w:rsid w:val="00B147FF"/>
    <w:rsid w:val="00B14ED6"/>
    <w:rsid w:val="00B15648"/>
    <w:rsid w:val="00B16528"/>
    <w:rsid w:val="00B17E08"/>
    <w:rsid w:val="00B21B76"/>
    <w:rsid w:val="00B22873"/>
    <w:rsid w:val="00B244BD"/>
    <w:rsid w:val="00B24828"/>
    <w:rsid w:val="00B249DF"/>
    <w:rsid w:val="00B262F7"/>
    <w:rsid w:val="00B27E19"/>
    <w:rsid w:val="00B30F56"/>
    <w:rsid w:val="00B318EF"/>
    <w:rsid w:val="00B32E7D"/>
    <w:rsid w:val="00B331E6"/>
    <w:rsid w:val="00B340FF"/>
    <w:rsid w:val="00B34C13"/>
    <w:rsid w:val="00B3699E"/>
    <w:rsid w:val="00B4007E"/>
    <w:rsid w:val="00B40338"/>
    <w:rsid w:val="00B406F7"/>
    <w:rsid w:val="00B4089E"/>
    <w:rsid w:val="00B408FC"/>
    <w:rsid w:val="00B40947"/>
    <w:rsid w:val="00B4391B"/>
    <w:rsid w:val="00B4564D"/>
    <w:rsid w:val="00B45A66"/>
    <w:rsid w:val="00B467BE"/>
    <w:rsid w:val="00B46F00"/>
    <w:rsid w:val="00B46FBC"/>
    <w:rsid w:val="00B470C4"/>
    <w:rsid w:val="00B47A3D"/>
    <w:rsid w:val="00B50D77"/>
    <w:rsid w:val="00B5177B"/>
    <w:rsid w:val="00B51845"/>
    <w:rsid w:val="00B535C0"/>
    <w:rsid w:val="00B5397A"/>
    <w:rsid w:val="00B53AFC"/>
    <w:rsid w:val="00B541A5"/>
    <w:rsid w:val="00B5440A"/>
    <w:rsid w:val="00B56311"/>
    <w:rsid w:val="00B604B8"/>
    <w:rsid w:val="00B6388E"/>
    <w:rsid w:val="00B64BE8"/>
    <w:rsid w:val="00B6545B"/>
    <w:rsid w:val="00B65544"/>
    <w:rsid w:val="00B65E36"/>
    <w:rsid w:val="00B67978"/>
    <w:rsid w:val="00B70E7B"/>
    <w:rsid w:val="00B73EFA"/>
    <w:rsid w:val="00B75CC5"/>
    <w:rsid w:val="00B80044"/>
    <w:rsid w:val="00B80E35"/>
    <w:rsid w:val="00B81ABA"/>
    <w:rsid w:val="00B82B0E"/>
    <w:rsid w:val="00B83B3F"/>
    <w:rsid w:val="00B848EA"/>
    <w:rsid w:val="00B86149"/>
    <w:rsid w:val="00B90893"/>
    <w:rsid w:val="00B9125A"/>
    <w:rsid w:val="00B92393"/>
    <w:rsid w:val="00B936BF"/>
    <w:rsid w:val="00B93D0A"/>
    <w:rsid w:val="00B94384"/>
    <w:rsid w:val="00B9542F"/>
    <w:rsid w:val="00B95790"/>
    <w:rsid w:val="00B96A74"/>
    <w:rsid w:val="00B9795A"/>
    <w:rsid w:val="00BA01F0"/>
    <w:rsid w:val="00BA0563"/>
    <w:rsid w:val="00BA0631"/>
    <w:rsid w:val="00BA07FD"/>
    <w:rsid w:val="00BA1244"/>
    <w:rsid w:val="00BA131C"/>
    <w:rsid w:val="00BA19C8"/>
    <w:rsid w:val="00BA27E5"/>
    <w:rsid w:val="00BA367A"/>
    <w:rsid w:val="00BA392C"/>
    <w:rsid w:val="00BA5721"/>
    <w:rsid w:val="00BA5AB4"/>
    <w:rsid w:val="00BA761F"/>
    <w:rsid w:val="00BB1259"/>
    <w:rsid w:val="00BB4E36"/>
    <w:rsid w:val="00BB553A"/>
    <w:rsid w:val="00BB6896"/>
    <w:rsid w:val="00BB69B6"/>
    <w:rsid w:val="00BB6AE0"/>
    <w:rsid w:val="00BB6F32"/>
    <w:rsid w:val="00BC1C50"/>
    <w:rsid w:val="00BC1FE5"/>
    <w:rsid w:val="00BC3549"/>
    <w:rsid w:val="00BC5133"/>
    <w:rsid w:val="00BC557E"/>
    <w:rsid w:val="00BC5F3F"/>
    <w:rsid w:val="00BC739E"/>
    <w:rsid w:val="00BD1919"/>
    <w:rsid w:val="00BD2291"/>
    <w:rsid w:val="00BD2E86"/>
    <w:rsid w:val="00BD402C"/>
    <w:rsid w:val="00BD42B0"/>
    <w:rsid w:val="00BD4474"/>
    <w:rsid w:val="00BD5454"/>
    <w:rsid w:val="00BD5825"/>
    <w:rsid w:val="00BD5CC1"/>
    <w:rsid w:val="00BD7C44"/>
    <w:rsid w:val="00BE022C"/>
    <w:rsid w:val="00BE0303"/>
    <w:rsid w:val="00BE0D4B"/>
    <w:rsid w:val="00BE2259"/>
    <w:rsid w:val="00BE3172"/>
    <w:rsid w:val="00BE5B87"/>
    <w:rsid w:val="00BE65A3"/>
    <w:rsid w:val="00BE7C41"/>
    <w:rsid w:val="00BF1680"/>
    <w:rsid w:val="00BF19A2"/>
    <w:rsid w:val="00BF1BE6"/>
    <w:rsid w:val="00BF36CB"/>
    <w:rsid w:val="00BF3731"/>
    <w:rsid w:val="00BF41AB"/>
    <w:rsid w:val="00BF41F7"/>
    <w:rsid w:val="00BF4E18"/>
    <w:rsid w:val="00BF6F6A"/>
    <w:rsid w:val="00BF79FC"/>
    <w:rsid w:val="00C03ED8"/>
    <w:rsid w:val="00C04024"/>
    <w:rsid w:val="00C043DE"/>
    <w:rsid w:val="00C0458D"/>
    <w:rsid w:val="00C04BC7"/>
    <w:rsid w:val="00C055AF"/>
    <w:rsid w:val="00C05DCA"/>
    <w:rsid w:val="00C05F68"/>
    <w:rsid w:val="00C06B25"/>
    <w:rsid w:val="00C0704B"/>
    <w:rsid w:val="00C073DE"/>
    <w:rsid w:val="00C07C69"/>
    <w:rsid w:val="00C1050F"/>
    <w:rsid w:val="00C10B30"/>
    <w:rsid w:val="00C11AA0"/>
    <w:rsid w:val="00C1219A"/>
    <w:rsid w:val="00C1331F"/>
    <w:rsid w:val="00C1366C"/>
    <w:rsid w:val="00C169CB"/>
    <w:rsid w:val="00C20A48"/>
    <w:rsid w:val="00C20E2B"/>
    <w:rsid w:val="00C213E2"/>
    <w:rsid w:val="00C21444"/>
    <w:rsid w:val="00C2390D"/>
    <w:rsid w:val="00C23D6F"/>
    <w:rsid w:val="00C246A7"/>
    <w:rsid w:val="00C249D3"/>
    <w:rsid w:val="00C27312"/>
    <w:rsid w:val="00C3002A"/>
    <w:rsid w:val="00C3015A"/>
    <w:rsid w:val="00C301F8"/>
    <w:rsid w:val="00C326BB"/>
    <w:rsid w:val="00C33AE5"/>
    <w:rsid w:val="00C3675E"/>
    <w:rsid w:val="00C37111"/>
    <w:rsid w:val="00C371A3"/>
    <w:rsid w:val="00C37C22"/>
    <w:rsid w:val="00C403A3"/>
    <w:rsid w:val="00C40D87"/>
    <w:rsid w:val="00C40F2C"/>
    <w:rsid w:val="00C41B3B"/>
    <w:rsid w:val="00C41F52"/>
    <w:rsid w:val="00C4248F"/>
    <w:rsid w:val="00C42655"/>
    <w:rsid w:val="00C4294B"/>
    <w:rsid w:val="00C451DC"/>
    <w:rsid w:val="00C45A8C"/>
    <w:rsid w:val="00C46F50"/>
    <w:rsid w:val="00C475AD"/>
    <w:rsid w:val="00C50BDE"/>
    <w:rsid w:val="00C528EB"/>
    <w:rsid w:val="00C532AF"/>
    <w:rsid w:val="00C536FE"/>
    <w:rsid w:val="00C56244"/>
    <w:rsid w:val="00C56730"/>
    <w:rsid w:val="00C5757D"/>
    <w:rsid w:val="00C603E2"/>
    <w:rsid w:val="00C608AD"/>
    <w:rsid w:val="00C60D35"/>
    <w:rsid w:val="00C634E9"/>
    <w:rsid w:val="00C6599D"/>
    <w:rsid w:val="00C66D83"/>
    <w:rsid w:val="00C66E5F"/>
    <w:rsid w:val="00C67BBD"/>
    <w:rsid w:val="00C71A27"/>
    <w:rsid w:val="00C7337E"/>
    <w:rsid w:val="00C736F1"/>
    <w:rsid w:val="00C742F6"/>
    <w:rsid w:val="00C764AF"/>
    <w:rsid w:val="00C779F8"/>
    <w:rsid w:val="00C80B8E"/>
    <w:rsid w:val="00C80C00"/>
    <w:rsid w:val="00C80D3D"/>
    <w:rsid w:val="00C80E66"/>
    <w:rsid w:val="00C812B6"/>
    <w:rsid w:val="00C81E6D"/>
    <w:rsid w:val="00C82636"/>
    <w:rsid w:val="00C82CEF"/>
    <w:rsid w:val="00C852CD"/>
    <w:rsid w:val="00C85440"/>
    <w:rsid w:val="00C8609B"/>
    <w:rsid w:val="00C86675"/>
    <w:rsid w:val="00C872D9"/>
    <w:rsid w:val="00C90437"/>
    <w:rsid w:val="00C9168E"/>
    <w:rsid w:val="00C91AA8"/>
    <w:rsid w:val="00C93B18"/>
    <w:rsid w:val="00C956AB"/>
    <w:rsid w:val="00C974FB"/>
    <w:rsid w:val="00CA308F"/>
    <w:rsid w:val="00CA44C9"/>
    <w:rsid w:val="00CA5277"/>
    <w:rsid w:val="00CA62A6"/>
    <w:rsid w:val="00CB04CB"/>
    <w:rsid w:val="00CB0FF1"/>
    <w:rsid w:val="00CB13EC"/>
    <w:rsid w:val="00CB2443"/>
    <w:rsid w:val="00CB5A21"/>
    <w:rsid w:val="00CB6D2D"/>
    <w:rsid w:val="00CB79D6"/>
    <w:rsid w:val="00CB7CB5"/>
    <w:rsid w:val="00CC0028"/>
    <w:rsid w:val="00CC0D85"/>
    <w:rsid w:val="00CC114C"/>
    <w:rsid w:val="00CC19FF"/>
    <w:rsid w:val="00CC227A"/>
    <w:rsid w:val="00CC282E"/>
    <w:rsid w:val="00CC2EB6"/>
    <w:rsid w:val="00CC35BA"/>
    <w:rsid w:val="00CC4401"/>
    <w:rsid w:val="00CC4D6B"/>
    <w:rsid w:val="00CC66A5"/>
    <w:rsid w:val="00CC684F"/>
    <w:rsid w:val="00CC6D14"/>
    <w:rsid w:val="00CC7E1B"/>
    <w:rsid w:val="00CD0CAD"/>
    <w:rsid w:val="00CD26B6"/>
    <w:rsid w:val="00CD4138"/>
    <w:rsid w:val="00CD5120"/>
    <w:rsid w:val="00CD5922"/>
    <w:rsid w:val="00CD6334"/>
    <w:rsid w:val="00CD72E8"/>
    <w:rsid w:val="00CE0711"/>
    <w:rsid w:val="00CE0B5D"/>
    <w:rsid w:val="00CE0FDE"/>
    <w:rsid w:val="00CE112D"/>
    <w:rsid w:val="00CE2DB7"/>
    <w:rsid w:val="00CE3992"/>
    <w:rsid w:val="00CE39A0"/>
    <w:rsid w:val="00CE61E6"/>
    <w:rsid w:val="00CE64AF"/>
    <w:rsid w:val="00CE6CB7"/>
    <w:rsid w:val="00CE6DF9"/>
    <w:rsid w:val="00CF2BA1"/>
    <w:rsid w:val="00CF50C4"/>
    <w:rsid w:val="00CF5BF9"/>
    <w:rsid w:val="00CF5D69"/>
    <w:rsid w:val="00CF61DA"/>
    <w:rsid w:val="00CF6ED7"/>
    <w:rsid w:val="00CF7211"/>
    <w:rsid w:val="00CF7387"/>
    <w:rsid w:val="00D01436"/>
    <w:rsid w:val="00D03815"/>
    <w:rsid w:val="00D043CC"/>
    <w:rsid w:val="00D047A8"/>
    <w:rsid w:val="00D06AC8"/>
    <w:rsid w:val="00D06EFD"/>
    <w:rsid w:val="00D11629"/>
    <w:rsid w:val="00D11D41"/>
    <w:rsid w:val="00D121F5"/>
    <w:rsid w:val="00D123C6"/>
    <w:rsid w:val="00D14804"/>
    <w:rsid w:val="00D14B42"/>
    <w:rsid w:val="00D15F9D"/>
    <w:rsid w:val="00D16A4B"/>
    <w:rsid w:val="00D16CFD"/>
    <w:rsid w:val="00D17EB7"/>
    <w:rsid w:val="00D20DAD"/>
    <w:rsid w:val="00D20DE4"/>
    <w:rsid w:val="00D20F5A"/>
    <w:rsid w:val="00D216C9"/>
    <w:rsid w:val="00D21E1E"/>
    <w:rsid w:val="00D237C7"/>
    <w:rsid w:val="00D245C0"/>
    <w:rsid w:val="00D265DB"/>
    <w:rsid w:val="00D266F7"/>
    <w:rsid w:val="00D30449"/>
    <w:rsid w:val="00D31216"/>
    <w:rsid w:val="00D3143F"/>
    <w:rsid w:val="00D320BC"/>
    <w:rsid w:val="00D32710"/>
    <w:rsid w:val="00D33676"/>
    <w:rsid w:val="00D34866"/>
    <w:rsid w:val="00D35504"/>
    <w:rsid w:val="00D361BC"/>
    <w:rsid w:val="00D36841"/>
    <w:rsid w:val="00D378BF"/>
    <w:rsid w:val="00D40E43"/>
    <w:rsid w:val="00D40F73"/>
    <w:rsid w:val="00D4238E"/>
    <w:rsid w:val="00D42582"/>
    <w:rsid w:val="00D428C9"/>
    <w:rsid w:val="00D4298C"/>
    <w:rsid w:val="00D42999"/>
    <w:rsid w:val="00D43EDE"/>
    <w:rsid w:val="00D448E1"/>
    <w:rsid w:val="00D44FA9"/>
    <w:rsid w:val="00D46C8B"/>
    <w:rsid w:val="00D47372"/>
    <w:rsid w:val="00D47B41"/>
    <w:rsid w:val="00D50F71"/>
    <w:rsid w:val="00D519EB"/>
    <w:rsid w:val="00D51F85"/>
    <w:rsid w:val="00D53441"/>
    <w:rsid w:val="00D54218"/>
    <w:rsid w:val="00D546BC"/>
    <w:rsid w:val="00D54B4E"/>
    <w:rsid w:val="00D54F08"/>
    <w:rsid w:val="00D558C4"/>
    <w:rsid w:val="00D559D6"/>
    <w:rsid w:val="00D55D6C"/>
    <w:rsid w:val="00D57A2A"/>
    <w:rsid w:val="00D61C18"/>
    <w:rsid w:val="00D63888"/>
    <w:rsid w:val="00D63D94"/>
    <w:rsid w:val="00D652B8"/>
    <w:rsid w:val="00D661B3"/>
    <w:rsid w:val="00D6789D"/>
    <w:rsid w:val="00D71764"/>
    <w:rsid w:val="00D72364"/>
    <w:rsid w:val="00D76464"/>
    <w:rsid w:val="00D7715A"/>
    <w:rsid w:val="00D77649"/>
    <w:rsid w:val="00D77DB1"/>
    <w:rsid w:val="00D8122A"/>
    <w:rsid w:val="00D83480"/>
    <w:rsid w:val="00D86235"/>
    <w:rsid w:val="00D86269"/>
    <w:rsid w:val="00D86954"/>
    <w:rsid w:val="00D87E1A"/>
    <w:rsid w:val="00D87E46"/>
    <w:rsid w:val="00D91AF4"/>
    <w:rsid w:val="00D935B9"/>
    <w:rsid w:val="00D935D5"/>
    <w:rsid w:val="00D93CA8"/>
    <w:rsid w:val="00D93CAA"/>
    <w:rsid w:val="00D97D4E"/>
    <w:rsid w:val="00D97FD6"/>
    <w:rsid w:val="00DA0247"/>
    <w:rsid w:val="00DA03B8"/>
    <w:rsid w:val="00DA1F2C"/>
    <w:rsid w:val="00DA2F3E"/>
    <w:rsid w:val="00DA3AFB"/>
    <w:rsid w:val="00DA3B7C"/>
    <w:rsid w:val="00DA425A"/>
    <w:rsid w:val="00DA74B6"/>
    <w:rsid w:val="00DA788F"/>
    <w:rsid w:val="00DA7F74"/>
    <w:rsid w:val="00DB0EFC"/>
    <w:rsid w:val="00DB199E"/>
    <w:rsid w:val="00DB2EF8"/>
    <w:rsid w:val="00DB3BFE"/>
    <w:rsid w:val="00DB4152"/>
    <w:rsid w:val="00DB46F3"/>
    <w:rsid w:val="00DB48C1"/>
    <w:rsid w:val="00DB4F07"/>
    <w:rsid w:val="00DB6BFE"/>
    <w:rsid w:val="00DB6D59"/>
    <w:rsid w:val="00DB7265"/>
    <w:rsid w:val="00DB73F8"/>
    <w:rsid w:val="00DB7B60"/>
    <w:rsid w:val="00DC16A2"/>
    <w:rsid w:val="00DC22FE"/>
    <w:rsid w:val="00DC2DAA"/>
    <w:rsid w:val="00DC31BB"/>
    <w:rsid w:val="00DC3468"/>
    <w:rsid w:val="00DC3B0D"/>
    <w:rsid w:val="00DC3F09"/>
    <w:rsid w:val="00DC560D"/>
    <w:rsid w:val="00DC57D9"/>
    <w:rsid w:val="00DC6E51"/>
    <w:rsid w:val="00DD19C5"/>
    <w:rsid w:val="00DD23F6"/>
    <w:rsid w:val="00DD2700"/>
    <w:rsid w:val="00DD3D97"/>
    <w:rsid w:val="00DD42EB"/>
    <w:rsid w:val="00DD5580"/>
    <w:rsid w:val="00DD78FC"/>
    <w:rsid w:val="00DE11CE"/>
    <w:rsid w:val="00DE214D"/>
    <w:rsid w:val="00DE39E0"/>
    <w:rsid w:val="00DE3C41"/>
    <w:rsid w:val="00DE5D70"/>
    <w:rsid w:val="00DE74D7"/>
    <w:rsid w:val="00DF07C8"/>
    <w:rsid w:val="00DF1F56"/>
    <w:rsid w:val="00DF2CF1"/>
    <w:rsid w:val="00DF3953"/>
    <w:rsid w:val="00DF399D"/>
    <w:rsid w:val="00DF3F30"/>
    <w:rsid w:val="00DF4462"/>
    <w:rsid w:val="00DF4726"/>
    <w:rsid w:val="00DF541E"/>
    <w:rsid w:val="00DF573C"/>
    <w:rsid w:val="00DF67DB"/>
    <w:rsid w:val="00DF708F"/>
    <w:rsid w:val="00DF7187"/>
    <w:rsid w:val="00E01A95"/>
    <w:rsid w:val="00E02E12"/>
    <w:rsid w:val="00E038DC"/>
    <w:rsid w:val="00E03CB4"/>
    <w:rsid w:val="00E05721"/>
    <w:rsid w:val="00E06D33"/>
    <w:rsid w:val="00E07D3F"/>
    <w:rsid w:val="00E07F45"/>
    <w:rsid w:val="00E10590"/>
    <w:rsid w:val="00E124FA"/>
    <w:rsid w:val="00E134CE"/>
    <w:rsid w:val="00E149A0"/>
    <w:rsid w:val="00E16F22"/>
    <w:rsid w:val="00E17889"/>
    <w:rsid w:val="00E17B34"/>
    <w:rsid w:val="00E20292"/>
    <w:rsid w:val="00E20EE3"/>
    <w:rsid w:val="00E210CB"/>
    <w:rsid w:val="00E2172F"/>
    <w:rsid w:val="00E22D29"/>
    <w:rsid w:val="00E235A4"/>
    <w:rsid w:val="00E24DBF"/>
    <w:rsid w:val="00E2571D"/>
    <w:rsid w:val="00E2687F"/>
    <w:rsid w:val="00E27941"/>
    <w:rsid w:val="00E279D4"/>
    <w:rsid w:val="00E3154C"/>
    <w:rsid w:val="00E316B6"/>
    <w:rsid w:val="00E32380"/>
    <w:rsid w:val="00E3295B"/>
    <w:rsid w:val="00E330AB"/>
    <w:rsid w:val="00E3330A"/>
    <w:rsid w:val="00E3385F"/>
    <w:rsid w:val="00E33A89"/>
    <w:rsid w:val="00E342ED"/>
    <w:rsid w:val="00E37B24"/>
    <w:rsid w:val="00E41126"/>
    <w:rsid w:val="00E41606"/>
    <w:rsid w:val="00E4176B"/>
    <w:rsid w:val="00E41D74"/>
    <w:rsid w:val="00E41E34"/>
    <w:rsid w:val="00E42C1A"/>
    <w:rsid w:val="00E431F8"/>
    <w:rsid w:val="00E4372E"/>
    <w:rsid w:val="00E44616"/>
    <w:rsid w:val="00E45079"/>
    <w:rsid w:val="00E46216"/>
    <w:rsid w:val="00E46B3F"/>
    <w:rsid w:val="00E46D28"/>
    <w:rsid w:val="00E47D07"/>
    <w:rsid w:val="00E507ED"/>
    <w:rsid w:val="00E512C7"/>
    <w:rsid w:val="00E523AD"/>
    <w:rsid w:val="00E52B96"/>
    <w:rsid w:val="00E54086"/>
    <w:rsid w:val="00E54822"/>
    <w:rsid w:val="00E57953"/>
    <w:rsid w:val="00E57EFB"/>
    <w:rsid w:val="00E60F30"/>
    <w:rsid w:val="00E6353B"/>
    <w:rsid w:val="00E640F1"/>
    <w:rsid w:val="00E64C73"/>
    <w:rsid w:val="00E65563"/>
    <w:rsid w:val="00E65D77"/>
    <w:rsid w:val="00E669A0"/>
    <w:rsid w:val="00E66D8A"/>
    <w:rsid w:val="00E676F6"/>
    <w:rsid w:val="00E714DB"/>
    <w:rsid w:val="00E73F8E"/>
    <w:rsid w:val="00E74FC3"/>
    <w:rsid w:val="00E76681"/>
    <w:rsid w:val="00E81822"/>
    <w:rsid w:val="00E8254A"/>
    <w:rsid w:val="00E8284C"/>
    <w:rsid w:val="00E82CA1"/>
    <w:rsid w:val="00E84926"/>
    <w:rsid w:val="00E876DC"/>
    <w:rsid w:val="00E910CC"/>
    <w:rsid w:val="00E912AB"/>
    <w:rsid w:val="00E933E3"/>
    <w:rsid w:val="00E93E62"/>
    <w:rsid w:val="00E949E2"/>
    <w:rsid w:val="00E94DA4"/>
    <w:rsid w:val="00E96508"/>
    <w:rsid w:val="00E96690"/>
    <w:rsid w:val="00E96696"/>
    <w:rsid w:val="00E968C7"/>
    <w:rsid w:val="00E96E29"/>
    <w:rsid w:val="00E97C73"/>
    <w:rsid w:val="00EA14D1"/>
    <w:rsid w:val="00EA1C64"/>
    <w:rsid w:val="00EA1FEC"/>
    <w:rsid w:val="00EA6E3E"/>
    <w:rsid w:val="00EA7626"/>
    <w:rsid w:val="00EB0CEB"/>
    <w:rsid w:val="00EB17EF"/>
    <w:rsid w:val="00EB2776"/>
    <w:rsid w:val="00EB39E4"/>
    <w:rsid w:val="00EB4350"/>
    <w:rsid w:val="00EB4C39"/>
    <w:rsid w:val="00EB4CC6"/>
    <w:rsid w:val="00EB4EC2"/>
    <w:rsid w:val="00EB54A2"/>
    <w:rsid w:val="00EB5862"/>
    <w:rsid w:val="00EB7FB8"/>
    <w:rsid w:val="00EC04F6"/>
    <w:rsid w:val="00EC19CF"/>
    <w:rsid w:val="00EC27E9"/>
    <w:rsid w:val="00EC2F47"/>
    <w:rsid w:val="00EC3107"/>
    <w:rsid w:val="00EC3187"/>
    <w:rsid w:val="00EC460D"/>
    <w:rsid w:val="00EC50D1"/>
    <w:rsid w:val="00EC5496"/>
    <w:rsid w:val="00EC7332"/>
    <w:rsid w:val="00EC77BE"/>
    <w:rsid w:val="00ED0E50"/>
    <w:rsid w:val="00ED0FF8"/>
    <w:rsid w:val="00ED2B63"/>
    <w:rsid w:val="00ED3233"/>
    <w:rsid w:val="00ED3555"/>
    <w:rsid w:val="00ED3E22"/>
    <w:rsid w:val="00ED5883"/>
    <w:rsid w:val="00ED5AE1"/>
    <w:rsid w:val="00ED5D64"/>
    <w:rsid w:val="00ED64DB"/>
    <w:rsid w:val="00ED74AA"/>
    <w:rsid w:val="00EE0107"/>
    <w:rsid w:val="00EE0281"/>
    <w:rsid w:val="00EE228E"/>
    <w:rsid w:val="00EE2AC6"/>
    <w:rsid w:val="00EE2E9F"/>
    <w:rsid w:val="00EE2ED4"/>
    <w:rsid w:val="00EE2F17"/>
    <w:rsid w:val="00EE2FD6"/>
    <w:rsid w:val="00EE3DC5"/>
    <w:rsid w:val="00EE413D"/>
    <w:rsid w:val="00EE4410"/>
    <w:rsid w:val="00EE46BB"/>
    <w:rsid w:val="00EE552F"/>
    <w:rsid w:val="00EE5E85"/>
    <w:rsid w:val="00EF121E"/>
    <w:rsid w:val="00EF2C0B"/>
    <w:rsid w:val="00EF2E98"/>
    <w:rsid w:val="00EF32FE"/>
    <w:rsid w:val="00EF345C"/>
    <w:rsid w:val="00EF3BE3"/>
    <w:rsid w:val="00EF528E"/>
    <w:rsid w:val="00EF5581"/>
    <w:rsid w:val="00EF55A4"/>
    <w:rsid w:val="00EF63CB"/>
    <w:rsid w:val="00EF6418"/>
    <w:rsid w:val="00EF6970"/>
    <w:rsid w:val="00EF7681"/>
    <w:rsid w:val="00EF7C8C"/>
    <w:rsid w:val="00F0025D"/>
    <w:rsid w:val="00F00E1E"/>
    <w:rsid w:val="00F00F1B"/>
    <w:rsid w:val="00F0179F"/>
    <w:rsid w:val="00F01BF8"/>
    <w:rsid w:val="00F0252B"/>
    <w:rsid w:val="00F0321E"/>
    <w:rsid w:val="00F03A8B"/>
    <w:rsid w:val="00F03F36"/>
    <w:rsid w:val="00F067B2"/>
    <w:rsid w:val="00F10430"/>
    <w:rsid w:val="00F10F04"/>
    <w:rsid w:val="00F11330"/>
    <w:rsid w:val="00F113BD"/>
    <w:rsid w:val="00F11AD9"/>
    <w:rsid w:val="00F1231B"/>
    <w:rsid w:val="00F12BDC"/>
    <w:rsid w:val="00F1349E"/>
    <w:rsid w:val="00F146DE"/>
    <w:rsid w:val="00F159CF"/>
    <w:rsid w:val="00F176A2"/>
    <w:rsid w:val="00F17876"/>
    <w:rsid w:val="00F178A2"/>
    <w:rsid w:val="00F20503"/>
    <w:rsid w:val="00F21D19"/>
    <w:rsid w:val="00F241E6"/>
    <w:rsid w:val="00F245A7"/>
    <w:rsid w:val="00F24898"/>
    <w:rsid w:val="00F25932"/>
    <w:rsid w:val="00F25CF7"/>
    <w:rsid w:val="00F2686D"/>
    <w:rsid w:val="00F26FCE"/>
    <w:rsid w:val="00F27F60"/>
    <w:rsid w:val="00F3021A"/>
    <w:rsid w:val="00F30876"/>
    <w:rsid w:val="00F31E39"/>
    <w:rsid w:val="00F33C38"/>
    <w:rsid w:val="00F34E5C"/>
    <w:rsid w:val="00F36D69"/>
    <w:rsid w:val="00F410F7"/>
    <w:rsid w:val="00F41495"/>
    <w:rsid w:val="00F43917"/>
    <w:rsid w:val="00F43E42"/>
    <w:rsid w:val="00F44DAC"/>
    <w:rsid w:val="00F45B5E"/>
    <w:rsid w:val="00F465C8"/>
    <w:rsid w:val="00F47AA0"/>
    <w:rsid w:val="00F511A3"/>
    <w:rsid w:val="00F5359A"/>
    <w:rsid w:val="00F53EB5"/>
    <w:rsid w:val="00F56066"/>
    <w:rsid w:val="00F603A1"/>
    <w:rsid w:val="00F60876"/>
    <w:rsid w:val="00F61FC6"/>
    <w:rsid w:val="00F655F0"/>
    <w:rsid w:val="00F65914"/>
    <w:rsid w:val="00F65A8D"/>
    <w:rsid w:val="00F6669C"/>
    <w:rsid w:val="00F6785C"/>
    <w:rsid w:val="00F6790D"/>
    <w:rsid w:val="00F67D81"/>
    <w:rsid w:val="00F706F3"/>
    <w:rsid w:val="00F72E03"/>
    <w:rsid w:val="00F741ED"/>
    <w:rsid w:val="00F741FC"/>
    <w:rsid w:val="00F74A5E"/>
    <w:rsid w:val="00F754E2"/>
    <w:rsid w:val="00F756E6"/>
    <w:rsid w:val="00F7760D"/>
    <w:rsid w:val="00F804D4"/>
    <w:rsid w:val="00F8084F"/>
    <w:rsid w:val="00F81415"/>
    <w:rsid w:val="00F83179"/>
    <w:rsid w:val="00F838AE"/>
    <w:rsid w:val="00F84105"/>
    <w:rsid w:val="00F8480C"/>
    <w:rsid w:val="00F84C5F"/>
    <w:rsid w:val="00F8564F"/>
    <w:rsid w:val="00F8688C"/>
    <w:rsid w:val="00F8732C"/>
    <w:rsid w:val="00F91384"/>
    <w:rsid w:val="00F91969"/>
    <w:rsid w:val="00F925E4"/>
    <w:rsid w:val="00F92852"/>
    <w:rsid w:val="00F92A52"/>
    <w:rsid w:val="00F92AC6"/>
    <w:rsid w:val="00F9378C"/>
    <w:rsid w:val="00F93F3A"/>
    <w:rsid w:val="00F957D8"/>
    <w:rsid w:val="00F958D2"/>
    <w:rsid w:val="00F95C19"/>
    <w:rsid w:val="00F95C78"/>
    <w:rsid w:val="00F96550"/>
    <w:rsid w:val="00F969E8"/>
    <w:rsid w:val="00F96B80"/>
    <w:rsid w:val="00FA115C"/>
    <w:rsid w:val="00FA13F8"/>
    <w:rsid w:val="00FA183C"/>
    <w:rsid w:val="00FA1A22"/>
    <w:rsid w:val="00FA3A98"/>
    <w:rsid w:val="00FA58AA"/>
    <w:rsid w:val="00FA58AF"/>
    <w:rsid w:val="00FA5F38"/>
    <w:rsid w:val="00FA638F"/>
    <w:rsid w:val="00FB1353"/>
    <w:rsid w:val="00FB2451"/>
    <w:rsid w:val="00FB263F"/>
    <w:rsid w:val="00FB2C14"/>
    <w:rsid w:val="00FB60EF"/>
    <w:rsid w:val="00FB695A"/>
    <w:rsid w:val="00FB6C45"/>
    <w:rsid w:val="00FB742F"/>
    <w:rsid w:val="00FB780A"/>
    <w:rsid w:val="00FB78EA"/>
    <w:rsid w:val="00FB7916"/>
    <w:rsid w:val="00FC19BF"/>
    <w:rsid w:val="00FC35C3"/>
    <w:rsid w:val="00FC41C1"/>
    <w:rsid w:val="00FC4C50"/>
    <w:rsid w:val="00FC53A7"/>
    <w:rsid w:val="00FC5596"/>
    <w:rsid w:val="00FC57D4"/>
    <w:rsid w:val="00FC5BF1"/>
    <w:rsid w:val="00FD0E0D"/>
    <w:rsid w:val="00FD16B4"/>
    <w:rsid w:val="00FD3427"/>
    <w:rsid w:val="00FD3953"/>
    <w:rsid w:val="00FD4B08"/>
    <w:rsid w:val="00FD4C5B"/>
    <w:rsid w:val="00FD779F"/>
    <w:rsid w:val="00FD7FD9"/>
    <w:rsid w:val="00FE18AB"/>
    <w:rsid w:val="00FE1B50"/>
    <w:rsid w:val="00FE2355"/>
    <w:rsid w:val="00FE2AB2"/>
    <w:rsid w:val="00FE2C7D"/>
    <w:rsid w:val="00FE3A40"/>
    <w:rsid w:val="00FE45C1"/>
    <w:rsid w:val="00FE5AEE"/>
    <w:rsid w:val="00FE6258"/>
    <w:rsid w:val="00FE6611"/>
    <w:rsid w:val="00FE76B4"/>
    <w:rsid w:val="00FE7D11"/>
    <w:rsid w:val="00FF1DE5"/>
    <w:rsid w:val="00FF2A4B"/>
    <w:rsid w:val="00FF49E1"/>
    <w:rsid w:val="00FF5596"/>
    <w:rsid w:val="00FF6B92"/>
    <w:rsid w:val="00FF7494"/>
    <w:rsid w:val="00FF74A4"/>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F3C1011A-2492-4E70-9EE0-D0460D5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022C"/>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073552787">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4D92-BDB4-4360-888E-3D3D69EB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7</Pages>
  <Words>2747</Words>
  <Characters>15660</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Svetoslav Robev</dc:creator>
  <cp:lastModifiedBy>MONIKA PETROVA</cp:lastModifiedBy>
  <cp:revision>679</cp:revision>
  <cp:lastPrinted>2018-11-07T12:44:00Z</cp:lastPrinted>
  <dcterms:created xsi:type="dcterms:W3CDTF">2018-06-04T12:47:00Z</dcterms:created>
  <dcterms:modified xsi:type="dcterms:W3CDTF">2018-11-14T09:04:00Z</dcterms:modified>
</cp:coreProperties>
</file>